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5E42" w:rsidRPr="006D2AC4" w:rsidP="00F908E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11C4">
        <w:rPr>
          <w:rFonts w:ascii="Times New Roman" w:hAnsi="Times New Roman" w:cs="Times New Roman"/>
        </w:rPr>
        <w:tab/>
      </w:r>
      <w:r w:rsidR="007F6169">
        <w:rPr>
          <w:rFonts w:ascii="Times New Roman" w:hAnsi="Times New Roman" w:cs="Times New Roman"/>
          <w:b/>
        </w:rPr>
        <w:t xml:space="preserve">Дело № </w:t>
      </w:r>
      <w:r w:rsidRPr="00A511C4">
        <w:rPr>
          <w:rFonts w:ascii="Times New Roman" w:hAnsi="Times New Roman" w:cs="Times New Roman"/>
          <w:b/>
        </w:rPr>
        <w:t>1-</w:t>
      </w:r>
      <w:r w:rsidR="00C62611">
        <w:rPr>
          <w:rFonts w:ascii="Times New Roman" w:hAnsi="Times New Roman" w:cs="Times New Roman"/>
          <w:b/>
        </w:rPr>
        <w:t>12-</w:t>
      </w:r>
      <w:r w:rsidR="006F3422">
        <w:rPr>
          <w:rFonts w:ascii="Times New Roman" w:hAnsi="Times New Roman" w:cs="Times New Roman"/>
          <w:b/>
        </w:rPr>
        <w:t>2</w:t>
      </w:r>
      <w:r w:rsidRPr="00A511C4">
        <w:rPr>
          <w:rFonts w:ascii="Times New Roman" w:hAnsi="Times New Roman" w:cs="Times New Roman"/>
          <w:b/>
        </w:rPr>
        <w:t>/201</w:t>
      </w:r>
      <w:r w:rsidR="006D2AC4">
        <w:rPr>
          <w:rFonts w:ascii="Times New Roman" w:hAnsi="Times New Roman" w:cs="Times New Roman"/>
          <w:b/>
          <w:lang w:val="en-US"/>
        </w:rPr>
        <w:t>9</w:t>
      </w:r>
    </w:p>
    <w:p w:rsidR="007F6169" w:rsidRPr="00A511C4" w:rsidP="00F908E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01-0</w:t>
      </w:r>
      <w:r w:rsidR="00C62611">
        <w:rPr>
          <w:rFonts w:ascii="Times New Roman" w:hAnsi="Times New Roman" w:cs="Times New Roman"/>
          <w:b/>
        </w:rPr>
        <w:t>00</w:t>
      </w:r>
      <w:r w:rsidR="006F3422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>/12/201</w:t>
      </w:r>
      <w:r w:rsidR="006D2AC4">
        <w:rPr>
          <w:rFonts w:ascii="Times New Roman" w:hAnsi="Times New Roman" w:cs="Times New Roman"/>
          <w:b/>
        </w:rPr>
        <w:t>9</w:t>
      </w:r>
    </w:p>
    <w:p w:rsidR="00F908E1" w:rsidRPr="00A511C4" w:rsidP="00F908E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908E1" w:rsidRPr="00161DCF" w:rsidP="00F90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CF">
        <w:rPr>
          <w:rFonts w:ascii="Times New Roman" w:hAnsi="Times New Roman" w:cs="Times New Roman"/>
          <w:b/>
          <w:sz w:val="28"/>
          <w:szCs w:val="28"/>
        </w:rPr>
        <w:t>П</w:t>
      </w:r>
      <w:r w:rsidRPr="00161DC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08E1" w:rsidRPr="00A511C4" w:rsidP="00F90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908E1" w:rsidRPr="00A511C4" w:rsidP="00F90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8E1" w:rsidRPr="00161DCF" w:rsidP="00F9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22">
        <w:rPr>
          <w:rFonts w:ascii="Times New Roman" w:hAnsi="Times New Roman" w:cs="Times New Roman"/>
          <w:sz w:val="28"/>
          <w:szCs w:val="28"/>
        </w:rPr>
        <w:t xml:space="preserve">   </w:t>
      </w:r>
      <w:r w:rsidR="006F3422">
        <w:rPr>
          <w:rFonts w:ascii="Times New Roman" w:hAnsi="Times New Roman" w:cs="Times New Roman"/>
          <w:sz w:val="28"/>
          <w:szCs w:val="28"/>
        </w:rPr>
        <w:t>2</w:t>
      </w:r>
      <w:r w:rsidR="006D2AC4">
        <w:rPr>
          <w:rFonts w:ascii="Times New Roman" w:hAnsi="Times New Roman" w:cs="Times New Roman"/>
          <w:sz w:val="28"/>
          <w:szCs w:val="28"/>
        </w:rPr>
        <w:t>7 марта</w:t>
      </w:r>
      <w:r w:rsidRPr="00161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D2A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61DCF" w:rsidR="00BA5C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1D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1DCF" w:rsidR="007F6169">
        <w:rPr>
          <w:rFonts w:ascii="Times New Roman" w:hAnsi="Times New Roman" w:cs="Times New Roman"/>
          <w:sz w:val="28"/>
          <w:szCs w:val="28"/>
        </w:rPr>
        <w:t xml:space="preserve"> </w:t>
      </w:r>
      <w:r w:rsidRPr="00161DCF">
        <w:rPr>
          <w:rFonts w:ascii="Times New Roman" w:hAnsi="Times New Roman" w:cs="Times New Roman"/>
          <w:sz w:val="28"/>
          <w:szCs w:val="28"/>
        </w:rPr>
        <w:t>гор. Симферополь</w:t>
      </w:r>
    </w:p>
    <w:p w:rsidR="00F908E1" w:rsidRPr="00161DCF" w:rsidP="00AC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63" w:rsidP="0098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CF">
        <w:rPr>
          <w:rFonts w:ascii="Times New Roman" w:hAnsi="Times New Roman" w:cs="Times New Roman"/>
          <w:sz w:val="28"/>
          <w:szCs w:val="28"/>
        </w:rPr>
        <w:t>М</w:t>
      </w:r>
      <w:r w:rsidRPr="00161DCF" w:rsidR="00010C30">
        <w:rPr>
          <w:rFonts w:ascii="Times New Roman" w:hAnsi="Times New Roman" w:cs="Times New Roman"/>
          <w:sz w:val="28"/>
          <w:szCs w:val="28"/>
        </w:rPr>
        <w:t>иро</w:t>
      </w:r>
      <w:r w:rsidRPr="00161DCF" w:rsidR="007F6169">
        <w:rPr>
          <w:rFonts w:ascii="Times New Roman" w:hAnsi="Times New Roman" w:cs="Times New Roman"/>
          <w:sz w:val="28"/>
          <w:szCs w:val="28"/>
        </w:rPr>
        <w:t>во</w:t>
      </w:r>
      <w:r w:rsidRPr="00161DCF">
        <w:rPr>
          <w:rFonts w:ascii="Times New Roman" w:hAnsi="Times New Roman" w:cs="Times New Roman"/>
          <w:sz w:val="28"/>
          <w:szCs w:val="28"/>
        </w:rPr>
        <w:t>й</w:t>
      </w:r>
      <w:r w:rsidRPr="00161DCF" w:rsidR="007F6169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161DCF">
        <w:rPr>
          <w:rFonts w:ascii="Times New Roman" w:hAnsi="Times New Roman" w:cs="Times New Roman"/>
          <w:sz w:val="28"/>
          <w:szCs w:val="28"/>
        </w:rPr>
        <w:t>я</w:t>
      </w:r>
      <w:r w:rsidRPr="00161DCF" w:rsidR="007F6169">
        <w:rPr>
          <w:rFonts w:ascii="Times New Roman" w:hAnsi="Times New Roman" w:cs="Times New Roman"/>
          <w:sz w:val="28"/>
          <w:szCs w:val="28"/>
        </w:rPr>
        <w:t xml:space="preserve"> судебного участка № 12 Киевского</w:t>
      </w:r>
      <w:r w:rsidRPr="00161DCF" w:rsidR="00010C30">
        <w:rPr>
          <w:rFonts w:ascii="Times New Roman" w:hAnsi="Times New Roman" w:cs="Times New Roman"/>
          <w:sz w:val="28"/>
          <w:szCs w:val="28"/>
        </w:rPr>
        <w:t xml:space="preserve"> </w:t>
      </w:r>
      <w:r w:rsidRPr="00161DCF" w:rsidR="00703F7D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Pr="00161DCF" w:rsidR="00010C30">
        <w:rPr>
          <w:rFonts w:ascii="Times New Roman" w:hAnsi="Times New Roman" w:cs="Times New Roman"/>
          <w:sz w:val="28"/>
          <w:szCs w:val="28"/>
        </w:rPr>
        <w:t>района города Симферополь (</w:t>
      </w:r>
      <w:r w:rsidRPr="00161DCF" w:rsidR="007F6169">
        <w:rPr>
          <w:rFonts w:ascii="Times New Roman" w:hAnsi="Times New Roman" w:cs="Times New Roman"/>
          <w:sz w:val="28"/>
          <w:szCs w:val="28"/>
        </w:rPr>
        <w:t>Киевский</w:t>
      </w:r>
      <w:r w:rsidRPr="00161DCF" w:rsidR="00010C30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Симферополь) Республики Крым </w:t>
      </w:r>
      <w:r w:rsidRPr="00161DCF" w:rsidR="007F6169">
        <w:rPr>
          <w:rFonts w:ascii="Times New Roman" w:hAnsi="Times New Roman" w:cs="Times New Roman"/>
          <w:sz w:val="28"/>
          <w:szCs w:val="28"/>
        </w:rPr>
        <w:t>Малухин</w:t>
      </w:r>
      <w:r w:rsidRPr="00161DCF" w:rsidR="007F6169">
        <w:rPr>
          <w:rFonts w:ascii="Times New Roman" w:hAnsi="Times New Roman" w:cs="Times New Roman"/>
          <w:sz w:val="28"/>
          <w:szCs w:val="28"/>
        </w:rPr>
        <w:t xml:space="preserve"> В.В.</w:t>
      </w:r>
      <w:r w:rsidRPr="00161DCF">
        <w:rPr>
          <w:rFonts w:ascii="Times New Roman" w:hAnsi="Times New Roman" w:cs="Times New Roman"/>
          <w:sz w:val="28"/>
          <w:szCs w:val="28"/>
        </w:rPr>
        <w:t xml:space="preserve">, </w:t>
      </w:r>
      <w:r w:rsidRPr="00161DCF">
        <w:rPr>
          <w:rFonts w:ascii="Times New Roman" w:eastAsia="Calibri" w:hAnsi="Times New Roman" w:cs="Times New Roman"/>
          <w:sz w:val="28"/>
          <w:szCs w:val="28"/>
        </w:rPr>
        <w:t>при секретаре судебного заседания –</w:t>
      </w:r>
      <w:r w:rsidR="006D2A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D2AC4">
        <w:rPr>
          <w:rFonts w:ascii="Times New Roman" w:eastAsia="Calibri" w:hAnsi="Times New Roman" w:cs="Times New Roman"/>
          <w:sz w:val="28"/>
          <w:szCs w:val="28"/>
        </w:rPr>
        <w:t>Кадыровой С.Т.</w:t>
      </w:r>
      <w:r w:rsidRPr="00161DCF">
        <w:rPr>
          <w:rFonts w:ascii="Times New Roman" w:eastAsia="Calibri" w:hAnsi="Times New Roman" w:cs="Times New Roman"/>
          <w:sz w:val="28"/>
          <w:szCs w:val="28"/>
        </w:rPr>
        <w:t xml:space="preserve">, с участием государственного обвинителя </w:t>
      </w:r>
      <w:r w:rsidR="006F3422">
        <w:rPr>
          <w:rFonts w:ascii="Times New Roman" w:eastAsia="Calibri" w:hAnsi="Times New Roman" w:cs="Times New Roman"/>
          <w:sz w:val="28"/>
          <w:szCs w:val="28"/>
        </w:rPr>
        <w:t>–</w:t>
      </w:r>
      <w:r w:rsidRPr="00161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DCF">
        <w:rPr>
          <w:rFonts w:ascii="Times New Roman" w:eastAsia="Calibri" w:hAnsi="Times New Roman" w:cs="Times New Roman"/>
          <w:sz w:val="28"/>
          <w:szCs w:val="28"/>
        </w:rPr>
        <w:t xml:space="preserve">помощника </w:t>
      </w:r>
      <w:r w:rsidR="006F3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C88">
        <w:rPr>
          <w:rFonts w:ascii="Times New Roman" w:eastAsia="Calibri" w:hAnsi="Times New Roman" w:cs="Times New Roman"/>
          <w:sz w:val="28"/>
          <w:szCs w:val="28"/>
        </w:rPr>
        <w:t xml:space="preserve">прокурора </w:t>
      </w:r>
      <w:r w:rsidR="006D2AC4">
        <w:rPr>
          <w:rFonts w:ascii="Times New Roman" w:eastAsia="Calibri" w:hAnsi="Times New Roman" w:cs="Times New Roman"/>
          <w:sz w:val="28"/>
          <w:szCs w:val="28"/>
        </w:rPr>
        <w:t>Киевского района  г</w:t>
      </w:r>
      <w:r w:rsidR="006D2AC4">
        <w:rPr>
          <w:rFonts w:ascii="Times New Roman" w:eastAsia="Calibri" w:hAnsi="Times New Roman" w:cs="Times New Roman"/>
          <w:sz w:val="28"/>
          <w:szCs w:val="28"/>
        </w:rPr>
        <w:t>.С</w:t>
      </w:r>
      <w:r w:rsidR="006D2AC4">
        <w:rPr>
          <w:rFonts w:ascii="Times New Roman" w:eastAsia="Calibri" w:hAnsi="Times New Roman" w:cs="Times New Roman"/>
          <w:sz w:val="28"/>
          <w:szCs w:val="28"/>
        </w:rPr>
        <w:t>имферополя Склярова Е.В.</w:t>
      </w:r>
      <w:r w:rsidR="006F34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1DCF">
        <w:rPr>
          <w:rFonts w:ascii="Times New Roman" w:hAnsi="Times New Roman" w:cs="Times New Roman"/>
          <w:sz w:val="28"/>
          <w:szCs w:val="28"/>
        </w:rPr>
        <w:t>подсудимо</w:t>
      </w:r>
      <w:r w:rsidR="006D2AC4">
        <w:rPr>
          <w:rFonts w:ascii="Times New Roman" w:hAnsi="Times New Roman" w:cs="Times New Roman"/>
          <w:sz w:val="28"/>
          <w:szCs w:val="28"/>
        </w:rPr>
        <w:t>го</w:t>
      </w:r>
      <w:r w:rsidRPr="00161DCF">
        <w:rPr>
          <w:rFonts w:ascii="Times New Roman" w:hAnsi="Times New Roman" w:cs="Times New Roman"/>
          <w:sz w:val="28"/>
          <w:szCs w:val="28"/>
        </w:rPr>
        <w:t xml:space="preserve"> </w:t>
      </w:r>
      <w:r w:rsidR="006F3422">
        <w:rPr>
          <w:rFonts w:ascii="Times New Roman" w:hAnsi="Times New Roman" w:cs="Times New Roman"/>
          <w:sz w:val="28"/>
          <w:szCs w:val="28"/>
        </w:rPr>
        <w:t>–</w:t>
      </w:r>
      <w:r w:rsidRPr="00161DCF">
        <w:rPr>
          <w:rFonts w:ascii="Times New Roman" w:hAnsi="Times New Roman" w:cs="Times New Roman"/>
          <w:sz w:val="28"/>
          <w:szCs w:val="28"/>
        </w:rPr>
        <w:t xml:space="preserve"> </w:t>
      </w:r>
      <w:r w:rsidR="006D2AC4">
        <w:rPr>
          <w:rFonts w:ascii="Times New Roman" w:hAnsi="Times New Roman" w:cs="Times New Roman"/>
          <w:sz w:val="28"/>
          <w:szCs w:val="28"/>
        </w:rPr>
        <w:t>Бобошина</w:t>
      </w:r>
      <w:r w:rsidR="006D2AC4">
        <w:rPr>
          <w:rFonts w:ascii="Times New Roman" w:hAnsi="Times New Roman" w:cs="Times New Roman"/>
          <w:sz w:val="28"/>
          <w:szCs w:val="28"/>
        </w:rPr>
        <w:t xml:space="preserve"> А.Г.</w:t>
      </w:r>
      <w:r w:rsidRPr="00161DCF">
        <w:rPr>
          <w:rFonts w:ascii="Times New Roman" w:hAnsi="Times New Roman" w:cs="Times New Roman"/>
          <w:sz w:val="28"/>
          <w:szCs w:val="28"/>
        </w:rPr>
        <w:t xml:space="preserve">, </w:t>
      </w:r>
      <w:r w:rsidRPr="00161DCF">
        <w:rPr>
          <w:rFonts w:ascii="Times New Roman" w:eastAsia="Calibri" w:hAnsi="Times New Roman" w:cs="Times New Roman"/>
          <w:sz w:val="28"/>
          <w:szCs w:val="28"/>
        </w:rPr>
        <w:t>защитника подсудимо</w:t>
      </w:r>
      <w:r w:rsidR="006D2AC4">
        <w:rPr>
          <w:rFonts w:ascii="Times New Roman" w:eastAsia="Calibri" w:hAnsi="Times New Roman" w:cs="Times New Roman"/>
          <w:sz w:val="28"/>
          <w:szCs w:val="28"/>
        </w:rPr>
        <w:t>го</w:t>
      </w:r>
      <w:r w:rsidRPr="00161DC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адвоката </w:t>
      </w:r>
      <w:r w:rsidR="006D2AC4">
        <w:rPr>
          <w:rFonts w:ascii="Times New Roman" w:eastAsia="Calibri" w:hAnsi="Times New Roman" w:cs="Times New Roman"/>
          <w:sz w:val="28"/>
          <w:szCs w:val="28"/>
        </w:rPr>
        <w:t>Молчана</w:t>
      </w:r>
      <w:r w:rsidR="006D2AC4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r w:rsidR="006F3422">
        <w:rPr>
          <w:rFonts w:ascii="Times New Roman" w:eastAsia="Calibri" w:hAnsi="Times New Roman" w:cs="Times New Roman"/>
          <w:sz w:val="28"/>
          <w:szCs w:val="28"/>
        </w:rPr>
        <w:t xml:space="preserve"> на основании ордера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 w:rsidR="006D2AC4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D2AC4">
        <w:rPr>
          <w:rFonts w:ascii="Times New Roman" w:eastAsia="Calibri" w:hAnsi="Times New Roman" w:cs="Times New Roman"/>
          <w:sz w:val="28"/>
          <w:szCs w:val="28"/>
        </w:rPr>
        <w:t>19.03.2019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 </w:t>
      </w:r>
      <w:r w:rsidRPr="00161DCF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</w:t>
      </w:r>
      <w:r w:rsidRPr="00161DCF">
        <w:rPr>
          <w:rFonts w:ascii="Times New Roman" w:eastAsia="Calibri" w:hAnsi="Times New Roman" w:cs="Times New Roman"/>
          <w:color w:val="000000"/>
          <w:sz w:val="28"/>
          <w:szCs w:val="28"/>
        </w:rPr>
        <w:t>судебном заседании в г. Симферополе</w:t>
      </w:r>
      <w:r w:rsidRPr="00161DCF" w:rsidR="00412F54">
        <w:rPr>
          <w:rFonts w:ascii="Times New Roman" w:hAnsi="Times New Roman" w:cs="Times New Roman"/>
          <w:sz w:val="28"/>
          <w:szCs w:val="28"/>
        </w:rPr>
        <w:t xml:space="preserve"> </w:t>
      </w:r>
      <w:r w:rsidR="00984472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161DCF" w:rsidR="00085197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1A63" w:rsidP="00981A63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CF">
        <w:rPr>
          <w:rFonts w:ascii="Times New Roman" w:hAnsi="Times New Roman" w:cs="Times New Roman"/>
          <w:sz w:val="28"/>
          <w:szCs w:val="28"/>
        </w:rPr>
        <w:t xml:space="preserve"> </w:t>
      </w:r>
      <w:r w:rsidR="006D2AC4">
        <w:rPr>
          <w:rFonts w:ascii="Times New Roman" w:hAnsi="Times New Roman" w:cs="Times New Roman"/>
          <w:sz w:val="28"/>
          <w:szCs w:val="28"/>
        </w:rPr>
        <w:t>Бобошина</w:t>
      </w:r>
      <w:r w:rsidR="006D2AC4">
        <w:rPr>
          <w:rFonts w:ascii="Times New Roman" w:hAnsi="Times New Roman" w:cs="Times New Roman"/>
          <w:sz w:val="28"/>
          <w:szCs w:val="28"/>
        </w:rPr>
        <w:t xml:space="preserve"> Андрея Геннадьевича, </w:t>
      </w:r>
      <w:r w:rsidR="00886CD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ождения, урожен</w:t>
      </w:r>
      <w:r w:rsidR="006D2AC4">
        <w:rPr>
          <w:rFonts w:ascii="Times New Roman" w:hAnsi="Times New Roman" w:cs="Times New Roman"/>
          <w:sz w:val="28"/>
          <w:szCs w:val="28"/>
        </w:rPr>
        <w:t>ца</w:t>
      </w:r>
      <w:r w:rsidR="00043826">
        <w:rPr>
          <w:rFonts w:ascii="Times New Roman" w:hAnsi="Times New Roman" w:cs="Times New Roman"/>
          <w:sz w:val="28"/>
          <w:szCs w:val="28"/>
        </w:rPr>
        <w:t xml:space="preserve"> </w:t>
      </w:r>
      <w:r w:rsidR="00886CDA">
        <w:rPr>
          <w:rFonts w:ascii="Times New Roman" w:hAnsi="Times New Roman" w:cs="Times New Roman"/>
          <w:sz w:val="28"/>
          <w:szCs w:val="28"/>
        </w:rPr>
        <w:t>ДАННЫЕ,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826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="00886CDA">
        <w:rPr>
          <w:rFonts w:ascii="Times New Roman" w:hAnsi="Times New Roman" w:cs="Times New Roman"/>
          <w:sz w:val="28"/>
          <w:szCs w:val="28"/>
        </w:rPr>
        <w:t>АДРЕС</w:t>
      </w:r>
      <w:r w:rsidR="00886CDA">
        <w:rPr>
          <w:rFonts w:ascii="Times New Roman" w:hAnsi="Times New Roman" w:cs="Times New Roman"/>
          <w:sz w:val="28"/>
          <w:szCs w:val="28"/>
        </w:rPr>
        <w:t>1</w:t>
      </w:r>
    </w:p>
    <w:p w:rsidR="007F7907" w:rsidRPr="00981A63" w:rsidP="00981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DCF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161DCF">
        <w:rPr>
          <w:rFonts w:ascii="Times New Roman" w:hAnsi="Times New Roman" w:cs="Times New Roman"/>
          <w:sz w:val="28"/>
          <w:szCs w:val="28"/>
        </w:rPr>
        <w:t>ч</w:t>
      </w:r>
      <w:r w:rsidRPr="00161DCF">
        <w:rPr>
          <w:rFonts w:ascii="Times New Roman" w:hAnsi="Times New Roman" w:cs="Times New Roman"/>
          <w:sz w:val="28"/>
          <w:szCs w:val="28"/>
        </w:rPr>
        <w:t xml:space="preserve">. 1 ст. </w:t>
      </w:r>
      <w:r w:rsidR="00043826">
        <w:rPr>
          <w:rFonts w:ascii="Times New Roman" w:hAnsi="Times New Roman" w:cs="Times New Roman"/>
          <w:sz w:val="28"/>
          <w:szCs w:val="28"/>
        </w:rPr>
        <w:t>33</w:t>
      </w:r>
      <w:r w:rsidR="00981A63">
        <w:rPr>
          <w:rFonts w:ascii="Times New Roman" w:hAnsi="Times New Roman" w:cs="Times New Roman"/>
          <w:sz w:val="28"/>
          <w:szCs w:val="28"/>
        </w:rPr>
        <w:t>0</w:t>
      </w:r>
      <w:r w:rsidRPr="00161DCF">
        <w:rPr>
          <w:rFonts w:ascii="Times New Roman" w:hAnsi="Times New Roman" w:cs="Times New Roman"/>
          <w:sz w:val="28"/>
          <w:szCs w:val="28"/>
        </w:rPr>
        <w:t xml:space="preserve"> У</w:t>
      </w:r>
      <w:r w:rsidRPr="00161DCF" w:rsidR="008C1CF1"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161DCF">
        <w:rPr>
          <w:rFonts w:ascii="Times New Roman" w:hAnsi="Times New Roman" w:cs="Times New Roman"/>
          <w:sz w:val="28"/>
          <w:szCs w:val="28"/>
        </w:rPr>
        <w:t xml:space="preserve"> Р</w:t>
      </w:r>
      <w:r w:rsidRPr="00161DCF" w:rsidR="008C1C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1DCF">
        <w:rPr>
          <w:rFonts w:ascii="Times New Roman" w:hAnsi="Times New Roman" w:cs="Times New Roman"/>
          <w:sz w:val="28"/>
          <w:szCs w:val="28"/>
        </w:rPr>
        <w:t>Ф</w:t>
      </w:r>
      <w:r w:rsidRPr="00161DCF" w:rsidR="008C1CF1">
        <w:rPr>
          <w:rFonts w:ascii="Times New Roman" w:hAnsi="Times New Roman" w:cs="Times New Roman"/>
          <w:sz w:val="28"/>
          <w:szCs w:val="28"/>
        </w:rPr>
        <w:t>едерации</w:t>
      </w:r>
      <w:r w:rsidRPr="00161DCF">
        <w:rPr>
          <w:rFonts w:ascii="Times New Roman" w:hAnsi="Times New Roman" w:cs="Times New Roman"/>
          <w:sz w:val="28"/>
          <w:szCs w:val="28"/>
        </w:rPr>
        <w:t>,</w:t>
      </w:r>
    </w:p>
    <w:p w:rsidR="007F7907" w:rsidRPr="00161DCF" w:rsidP="0041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CF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161DCF">
        <w:rPr>
          <w:rFonts w:ascii="Times New Roman" w:hAnsi="Times New Roman" w:cs="Times New Roman"/>
          <w:b/>
          <w:sz w:val="28"/>
          <w:szCs w:val="28"/>
        </w:rPr>
        <w:t>:</w:t>
      </w:r>
    </w:p>
    <w:p w:rsidR="00043826" w:rsidRPr="00043826" w:rsidP="00043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31.05.2018 г. 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826">
        <w:rPr>
          <w:rFonts w:ascii="Times New Roman" w:eastAsia="Calibri" w:hAnsi="Times New Roman" w:cs="Times New Roman"/>
          <w:sz w:val="28"/>
          <w:szCs w:val="28"/>
        </w:rPr>
        <w:t>Бобошин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А.Г., в период времени с 20 часов 20 минут по 22 часа 00 минут,  находясь в состоянии алкогольного опьянения, на территории ГСК расположенного по адресу: </w:t>
      </w:r>
      <w:r w:rsidR="00886CDA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обратил свое внимание на припаркованный возле гаража № 262 автомобиль марки «</w:t>
      </w:r>
      <w:r w:rsidRPr="00043826">
        <w:rPr>
          <w:rFonts w:ascii="Times New Roman" w:eastAsia="Calibri" w:hAnsi="Times New Roman" w:cs="Times New Roman"/>
          <w:sz w:val="28"/>
          <w:szCs w:val="28"/>
        </w:rPr>
        <w:t>Ниссан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Пульсар», в кузове синего цвета, регистрационный знак </w:t>
      </w:r>
      <w:r w:rsidR="00886CDA">
        <w:rPr>
          <w:rFonts w:ascii="Times New Roman" w:eastAsia="Calibri" w:hAnsi="Times New Roman" w:cs="Times New Roman"/>
          <w:sz w:val="28"/>
          <w:szCs w:val="28"/>
        </w:rPr>
        <w:t>ДАННЫЕ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, принадлежащий </w:t>
      </w:r>
      <w:r w:rsidRPr="00043826">
        <w:rPr>
          <w:rFonts w:ascii="Times New Roman" w:eastAsia="Calibri" w:hAnsi="Times New Roman" w:cs="Times New Roman"/>
          <w:sz w:val="28"/>
          <w:szCs w:val="28"/>
        </w:rPr>
        <w:t>Дедику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Д.С. на праве частной собственности, стоимостью 60000 рублей который, по мнению </w:t>
      </w:r>
      <w:r w:rsidRPr="00043826">
        <w:rPr>
          <w:rFonts w:ascii="Times New Roman" w:eastAsia="Calibri" w:hAnsi="Times New Roman" w:cs="Times New Roman"/>
          <w:sz w:val="28"/>
          <w:szCs w:val="28"/>
        </w:rPr>
        <w:t>Бобошина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А.Г., препятствовал его свободному заезду в гараж. 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Реализуя свой преступный умысел, направленный на самовольное, вопреки установленному и закрепленному в ч. 3 ст. 35 Конституции Российской Федерации порядку осуществления гражданином права частной собственности, </w:t>
      </w:r>
      <w:r w:rsidRPr="00043826">
        <w:rPr>
          <w:rFonts w:ascii="Times New Roman" w:eastAsia="Calibri" w:hAnsi="Times New Roman" w:cs="Times New Roman"/>
          <w:sz w:val="28"/>
          <w:szCs w:val="28"/>
        </w:rPr>
        <w:t>Бобошин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А.Г. используя помощь введенного в заблуждение относительно правомерности его действий </w:t>
      </w:r>
      <w:r w:rsidRPr="00043826">
        <w:rPr>
          <w:rFonts w:ascii="Times New Roman" w:eastAsia="Calibri" w:hAnsi="Times New Roman" w:cs="Times New Roman"/>
          <w:sz w:val="28"/>
          <w:szCs w:val="28"/>
        </w:rPr>
        <w:t>Паксютова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Л.П., самовольно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помощью специализированного транспортного средства - эвакуатора, под управлением </w:t>
      </w:r>
      <w:r w:rsidRPr="00043826">
        <w:rPr>
          <w:rFonts w:ascii="Times New Roman" w:eastAsia="Calibri" w:hAnsi="Times New Roman" w:cs="Times New Roman"/>
          <w:sz w:val="28"/>
          <w:szCs w:val="28"/>
        </w:rPr>
        <w:t>Паксютова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Л.П., незаконно переместил автомобиль марки «</w:t>
      </w:r>
      <w:r w:rsidRPr="00043826">
        <w:rPr>
          <w:rFonts w:ascii="Times New Roman" w:eastAsia="Calibri" w:hAnsi="Times New Roman" w:cs="Times New Roman"/>
          <w:sz w:val="28"/>
          <w:szCs w:val="28"/>
        </w:rPr>
        <w:t>Ниссан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Пульсар» в кузове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синего цвета, государственный регистрационный знак </w:t>
      </w:r>
      <w:r w:rsidR="00886CDA">
        <w:rPr>
          <w:rFonts w:ascii="Times New Roman" w:eastAsia="Calibri" w:hAnsi="Times New Roman" w:cs="Times New Roman"/>
          <w:sz w:val="28"/>
          <w:szCs w:val="28"/>
        </w:rPr>
        <w:t>ДАННЫЕ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, принадлежащий </w:t>
      </w:r>
      <w:r w:rsidRPr="00043826">
        <w:rPr>
          <w:rFonts w:ascii="Times New Roman" w:eastAsia="Calibri" w:hAnsi="Times New Roman" w:cs="Times New Roman"/>
          <w:sz w:val="28"/>
          <w:szCs w:val="28"/>
        </w:rPr>
        <w:t>Дедику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Д.С. с территории ГСК расположенного по адресу: </w:t>
      </w:r>
      <w:r w:rsidR="00886CDA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на территорию пункта приема металлолома, расположенного по адресу: </w:t>
      </w:r>
      <w:r w:rsidR="00886CDA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с целью дальнейшей утилизации. Тем самым </w:t>
      </w:r>
      <w:r w:rsidRPr="00043826">
        <w:rPr>
          <w:rFonts w:ascii="Times New Roman" w:eastAsia="Calibri" w:hAnsi="Times New Roman" w:cs="Times New Roman"/>
          <w:sz w:val="28"/>
          <w:szCs w:val="28"/>
        </w:rPr>
        <w:t>Бобошин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А.Г. причинил </w:t>
      </w:r>
      <w:r w:rsidRPr="00043826">
        <w:rPr>
          <w:rFonts w:ascii="Times New Roman" w:eastAsia="Calibri" w:hAnsi="Times New Roman" w:cs="Times New Roman"/>
          <w:sz w:val="28"/>
          <w:szCs w:val="28"/>
        </w:rPr>
        <w:t>Дедику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Д.С. существенный вред, выразившийся в незаконном изъятии имущества принадлежащего потерпевшему, а именно автомобиля марки «</w:t>
      </w:r>
      <w:r w:rsidRPr="00043826">
        <w:rPr>
          <w:rFonts w:ascii="Times New Roman" w:eastAsia="Calibri" w:hAnsi="Times New Roman" w:cs="Times New Roman"/>
          <w:sz w:val="28"/>
          <w:szCs w:val="28"/>
        </w:rPr>
        <w:t>Ниссан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Пульсар» в кузове синего цвета, госуда</w:t>
      </w:r>
      <w:r w:rsidR="00886CDA">
        <w:rPr>
          <w:rFonts w:ascii="Times New Roman" w:eastAsia="Calibri" w:hAnsi="Times New Roman" w:cs="Times New Roman"/>
          <w:sz w:val="28"/>
          <w:szCs w:val="28"/>
        </w:rPr>
        <w:t>рственный регистрационный знак ДАННЫЕ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, стоимостью 60000 рублей. Таким образом, действия </w:t>
      </w:r>
      <w:r w:rsidRPr="00043826">
        <w:rPr>
          <w:rFonts w:ascii="Times New Roman" w:eastAsia="Calibri" w:hAnsi="Times New Roman" w:cs="Times New Roman"/>
          <w:sz w:val="28"/>
          <w:szCs w:val="28"/>
        </w:rPr>
        <w:t>Бобошина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А.Г. повлекли нарушение охраняемого законом права собственности потерпевшего </w:t>
      </w:r>
      <w:r w:rsidRPr="00043826">
        <w:rPr>
          <w:rFonts w:ascii="Times New Roman" w:eastAsia="Calibri" w:hAnsi="Times New Roman" w:cs="Times New Roman"/>
          <w:sz w:val="28"/>
          <w:szCs w:val="28"/>
        </w:rPr>
        <w:t>Дедика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Д.С., на автомобиль марки «</w:t>
      </w:r>
      <w:r w:rsidRPr="00043826">
        <w:rPr>
          <w:rFonts w:ascii="Times New Roman" w:eastAsia="Calibri" w:hAnsi="Times New Roman" w:cs="Times New Roman"/>
          <w:sz w:val="28"/>
          <w:szCs w:val="28"/>
        </w:rPr>
        <w:t>Ниссан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Пульсар», государственный регистрационный знак </w:t>
      </w:r>
      <w:r w:rsidR="00886CDA">
        <w:rPr>
          <w:rFonts w:ascii="Times New Roman" w:eastAsia="Calibri" w:hAnsi="Times New Roman" w:cs="Times New Roman"/>
          <w:sz w:val="28"/>
          <w:szCs w:val="28"/>
        </w:rPr>
        <w:t>ДАННЫЕ</w:t>
      </w:r>
      <w:r w:rsidRPr="000438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3826" w:rsidP="00043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ействия </w:t>
      </w:r>
      <w:r w:rsidRPr="00043826">
        <w:rPr>
          <w:rFonts w:ascii="Times New Roman" w:eastAsia="Calibri" w:hAnsi="Times New Roman" w:cs="Times New Roman"/>
          <w:sz w:val="28"/>
          <w:szCs w:val="28"/>
        </w:rPr>
        <w:t>Бобошин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А.Г. </w:t>
      </w:r>
      <w:r>
        <w:rPr>
          <w:rFonts w:ascii="Times New Roman" w:eastAsia="Calibri" w:hAnsi="Times New Roman" w:cs="Times New Roman"/>
          <w:sz w:val="28"/>
          <w:szCs w:val="28"/>
        </w:rPr>
        <w:t>квалифицированы по ч.1 ст.330</w:t>
      </w:r>
      <w:r w:rsidRPr="00043826">
        <w:rPr>
          <w:rFonts w:ascii="Times New Roman" w:eastAsia="Calibri" w:hAnsi="Times New Roman" w:cs="Times New Roman"/>
          <w:sz w:val="28"/>
          <w:szCs w:val="28"/>
        </w:rPr>
        <w:t xml:space="preserve"> УК РФ- самоуправство, то есть самовольное, вопреки установленному законом и иным нормативно правовым актом порядку, совершение каких-либо действий, правомерность которых оспаривается гражданином, если такими действиями причинен существенный вред.</w:t>
      </w:r>
    </w:p>
    <w:p w:rsidR="009672EA" w:rsidP="00043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потерпевшего </w:t>
      </w:r>
      <w:r>
        <w:rPr>
          <w:rFonts w:ascii="Times New Roman" w:eastAsia="Calibri" w:hAnsi="Times New Roman" w:cs="Times New Roman"/>
          <w:sz w:val="28"/>
          <w:szCs w:val="28"/>
        </w:rPr>
        <w:t>Дедика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Д.С.</w:t>
      </w:r>
      <w:r w:rsidRPr="00E860A9">
        <w:rPr>
          <w:rFonts w:ascii="Times New Roman" w:eastAsia="Calibri" w:hAnsi="Times New Roman" w:cs="Times New Roman"/>
          <w:sz w:val="28"/>
          <w:szCs w:val="28"/>
        </w:rPr>
        <w:t xml:space="preserve"> поступило ходатайство о прекращении производства по делу в связи с примирением с подсудимым и заглаживанием </w:t>
      </w:r>
      <w:r w:rsidR="009672EA">
        <w:rPr>
          <w:rFonts w:ascii="Times New Roman" w:eastAsia="Calibri" w:hAnsi="Times New Roman" w:cs="Times New Roman"/>
          <w:sz w:val="28"/>
          <w:szCs w:val="28"/>
        </w:rPr>
        <w:t>последним</w:t>
      </w:r>
      <w:r w:rsidRPr="00E860A9">
        <w:rPr>
          <w:rFonts w:ascii="Times New Roman" w:eastAsia="Calibri" w:hAnsi="Times New Roman" w:cs="Times New Roman"/>
          <w:sz w:val="28"/>
          <w:szCs w:val="28"/>
        </w:rPr>
        <w:t xml:space="preserve"> причинённого вреда, отсутствием к подсудимому претензий материального характера.</w:t>
      </w:r>
    </w:p>
    <w:p w:rsidR="00043826" w:rsidRPr="00043826" w:rsidP="00967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защитник и подсудимый, </w:t>
      </w:r>
      <w:r w:rsidR="009672EA">
        <w:rPr>
          <w:rStyle w:val="2"/>
          <w:color w:val="000000"/>
        </w:rPr>
        <w:t>пояснили, что подсудим</w:t>
      </w:r>
      <w:r w:rsidR="00FA11B0">
        <w:rPr>
          <w:rStyle w:val="2"/>
          <w:color w:val="000000"/>
        </w:rPr>
        <w:t xml:space="preserve">ый </w:t>
      </w:r>
      <w:r w:rsidR="009672EA">
        <w:rPr>
          <w:rStyle w:val="2"/>
          <w:color w:val="000000"/>
        </w:rPr>
        <w:t xml:space="preserve"> ранее к уголовной ответственности не привлекал</w:t>
      </w:r>
      <w:r w:rsidR="00FA11B0">
        <w:rPr>
          <w:rStyle w:val="2"/>
          <w:color w:val="000000"/>
        </w:rPr>
        <w:t>ся</w:t>
      </w:r>
      <w:r w:rsidR="009672EA">
        <w:rPr>
          <w:rStyle w:val="2"/>
          <w:color w:val="000000"/>
        </w:rPr>
        <w:t xml:space="preserve">, полностью признал свою вину в совершении инкриминированного преступления, ущерб причиненный преступлением возмещен в полном объеме, </w:t>
      </w:r>
      <w:r w:rsidR="00FA11B0">
        <w:rPr>
          <w:rStyle w:val="2"/>
          <w:color w:val="000000"/>
        </w:rPr>
        <w:t xml:space="preserve">так же </w:t>
      </w:r>
      <w:r w:rsidR="009672EA">
        <w:rPr>
          <w:rStyle w:val="2"/>
          <w:color w:val="000000"/>
        </w:rPr>
        <w:t xml:space="preserve">ходатайствовали о прекращении производства по делу </w:t>
      </w:r>
      <w:r w:rsidRPr="00E860A9">
        <w:rPr>
          <w:rFonts w:ascii="Times New Roman" w:eastAsia="Calibri" w:hAnsi="Times New Roman" w:cs="Times New Roman"/>
          <w:sz w:val="28"/>
          <w:szCs w:val="28"/>
        </w:rPr>
        <w:t>в связи с примирением с потерпевшим.</w:t>
      </w:r>
    </w:p>
    <w:p w:rsidR="00FA11B0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вследствие примирения сторон.</w:t>
      </w: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>Согласно п.12 Постановления Пленума Верховного Суда Российской Федерации от 5 декабря 2006г. N60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>В соответствии со ст.76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>На основании ст.25 УПК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E860A9">
        <w:rPr>
          <w:rFonts w:ascii="Times New Roman" w:eastAsia="Calibri" w:hAnsi="Times New Roman" w:cs="Times New Roman"/>
          <w:sz w:val="28"/>
          <w:szCs w:val="28"/>
        </w:rPr>
        <w:t>ч</w:t>
      </w:r>
      <w:r w:rsidRPr="00E860A9">
        <w:rPr>
          <w:rFonts w:ascii="Times New Roman" w:eastAsia="Calibri" w:hAnsi="Times New Roman" w:cs="Times New Roman"/>
          <w:sz w:val="28"/>
          <w:szCs w:val="28"/>
        </w:rPr>
        <w:t xml:space="preserve">.2 ст.27 УПК Российской Федерации прекращение уголовного преследования по основаниям, указанным в пунктах 3 и 6 части первой статьи 24, статьях 25, 28 и 28.1 УПК Российской Федерации, а также пунктах 3 и 6 части первой настоящей статьи, не допускается, если подозреваемый или </w:t>
      </w:r>
      <w:r w:rsidRPr="00E860A9">
        <w:rPr>
          <w:rFonts w:ascii="Times New Roman" w:eastAsia="Calibri" w:hAnsi="Times New Roman" w:cs="Times New Roman"/>
          <w:sz w:val="28"/>
          <w:szCs w:val="28"/>
        </w:rPr>
        <w:t>обвиняемый против этого возражает. В таком случае производство по уголовному делу продолжается в обычном порядке.</w:t>
      </w: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>В соответствии со ст.239 УПК Российской Федерации судья может также прекратить уголовное дело при наличии оснований, предусмотренных статьями 25 и 28 УПК Российской Федерации, по ходатайству одной из сторон. В постановлении о прекращении уголовного дела или уголовного преследования: 1) указываются основания прекращения уголовного дела и (или) уголовного преследования; 2) решаются вопросы об отмене меры пресечения, а также наложения ареста на имущество, корреспонденцию, временного отстранения от должности, контроля и записи переговоров; 3) разрешается вопрос о вещественных доказательствах.</w:t>
      </w:r>
    </w:p>
    <w:p w:rsid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A9">
        <w:rPr>
          <w:rFonts w:ascii="Times New Roman" w:eastAsia="Calibri" w:hAnsi="Times New Roman" w:cs="Times New Roman"/>
          <w:sz w:val="28"/>
          <w:szCs w:val="28"/>
        </w:rPr>
        <w:t>Согласно ст.254 УПК Российской Федерации суд прекращает уголовное дело в судебном заседании в случаях, предусмотренных</w:t>
      </w:r>
      <w:r w:rsidR="00967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0A9">
        <w:rPr>
          <w:rFonts w:ascii="Times New Roman" w:eastAsia="Calibri" w:hAnsi="Times New Roman" w:cs="Times New Roman"/>
          <w:sz w:val="28"/>
          <w:szCs w:val="28"/>
        </w:rPr>
        <w:t>статьями 25 и 28 УПК Российской Федерации.</w:t>
      </w:r>
    </w:p>
    <w:p w:rsidR="00E860A9" w:rsidRPr="00E860A9" w:rsidP="00E8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2EA" w:rsidRPr="009672EA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EA">
        <w:rPr>
          <w:rFonts w:ascii="Times New Roman" w:eastAsia="Calibri" w:hAnsi="Times New Roman" w:cs="Times New Roman"/>
          <w:sz w:val="28"/>
          <w:szCs w:val="28"/>
        </w:rPr>
        <w:t xml:space="preserve">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потерпевшего, </w:t>
      </w:r>
      <w:r w:rsidR="00F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2EA">
        <w:rPr>
          <w:rFonts w:ascii="Times New Roman" w:eastAsia="Calibri" w:hAnsi="Times New Roman" w:cs="Times New Roman"/>
          <w:sz w:val="28"/>
          <w:szCs w:val="28"/>
        </w:rPr>
        <w:t>разрабатывается и исполняется соглашение о возмещении вреда, разрабатываются и исполняются планы по изменению поведения участников конфликта.</w:t>
      </w:r>
    </w:p>
    <w:p w:rsidR="009672EA" w:rsidRPr="009672EA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EA">
        <w:rPr>
          <w:rFonts w:ascii="Times New Roman" w:eastAsia="Calibri" w:hAnsi="Times New Roman" w:cs="Times New Roman"/>
          <w:sz w:val="28"/>
          <w:szCs w:val="28"/>
        </w:rPr>
        <w:t>Раскаяние виновного и прощение его потерпевшим не являются обязательными условиями прекращения дела за примирением. Достаточным для принятия судьей решения о прекращении дальнейшего производства по делу является наличие формального заявления сторон о достижении примирения.</w:t>
      </w:r>
    </w:p>
    <w:p w:rsidR="009672EA" w:rsidRPr="009672EA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EA">
        <w:rPr>
          <w:rFonts w:ascii="Times New Roman" w:eastAsia="Calibri" w:hAnsi="Times New Roman" w:cs="Times New Roman"/>
          <w:sz w:val="28"/>
          <w:szCs w:val="28"/>
        </w:rPr>
        <w:t>Учитывая совершение подсудимым преступления небольшой тяжести впервые, примирение с потерпевшим, наличие ходатайств о примирении</w:t>
      </w:r>
      <w:r w:rsidR="00FA11B0">
        <w:rPr>
          <w:rFonts w:ascii="Times New Roman" w:eastAsia="Calibri" w:hAnsi="Times New Roman" w:cs="Times New Roman"/>
          <w:sz w:val="28"/>
          <w:szCs w:val="28"/>
        </w:rPr>
        <w:t>,</w:t>
      </w:r>
      <w:r w:rsidRPr="009672EA">
        <w:rPr>
          <w:rFonts w:ascii="Times New Roman" w:eastAsia="Calibri" w:hAnsi="Times New Roman" w:cs="Times New Roman"/>
          <w:sz w:val="28"/>
          <w:szCs w:val="28"/>
        </w:rPr>
        <w:t xml:space="preserve"> как со стороны потерпевшего, так и подсудимого, разъяснение им юридических последствий прекращения уголовного дела, производство по делу подлежит прекращению.</w:t>
      </w:r>
    </w:p>
    <w:p w:rsidR="009672EA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EA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ст.76 УК Российской Федерации, ст.ст.25,27,239,254 УПК Российской Федерации, суд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9672EA" w:rsidRPr="009672EA" w:rsidP="00967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DD2" w:rsidP="00436DD2">
      <w:pPr>
        <w:pStyle w:val="10"/>
        <w:shd w:val="clear" w:color="auto" w:fill="auto"/>
        <w:spacing w:after="0" w:line="322" w:lineRule="exact"/>
        <w:ind w:right="240"/>
        <w:jc w:val="center"/>
      </w:pPr>
      <w:r>
        <w:rPr>
          <w:rStyle w:val="1"/>
          <w:color w:val="000000"/>
        </w:rPr>
        <w:t>ПОСТАНОВИЛ:</w:t>
      </w:r>
    </w:p>
    <w:p w:rsidR="00FA11B0" w:rsidP="00436DD2">
      <w:pPr>
        <w:pStyle w:val="21"/>
        <w:shd w:val="clear" w:color="auto" w:fill="auto"/>
        <w:spacing w:before="0" w:line="322" w:lineRule="exact"/>
        <w:ind w:firstLine="900"/>
        <w:rPr>
          <w:rStyle w:val="2"/>
          <w:color w:val="000000"/>
        </w:rPr>
      </w:pPr>
      <w:r>
        <w:rPr>
          <w:rStyle w:val="2"/>
          <w:color w:val="000000"/>
        </w:rPr>
        <w:t xml:space="preserve">Уголовное дело по обвинению </w:t>
      </w:r>
      <w:r>
        <w:rPr>
          <w:rStyle w:val="2"/>
          <w:color w:val="000000"/>
        </w:rPr>
        <w:t>Бобошина</w:t>
      </w:r>
      <w:r>
        <w:rPr>
          <w:rStyle w:val="2"/>
          <w:color w:val="000000"/>
        </w:rPr>
        <w:t xml:space="preserve"> Андрея Геннадьевича</w:t>
      </w:r>
      <w:r>
        <w:rPr>
          <w:rStyle w:val="210"/>
          <w:color w:val="000000"/>
        </w:rPr>
        <w:t xml:space="preserve"> </w:t>
      </w:r>
      <w:r>
        <w:rPr>
          <w:rStyle w:val="2"/>
          <w:color w:val="000000"/>
        </w:rPr>
        <w:t xml:space="preserve">по </w:t>
      </w:r>
      <w:r w:rsidR="009F5EF9">
        <w:rPr>
          <w:rStyle w:val="2"/>
          <w:color w:val="000000"/>
        </w:rPr>
        <w:t>ч</w:t>
      </w:r>
      <w:r w:rsidR="009F5EF9">
        <w:rPr>
          <w:rStyle w:val="2"/>
          <w:color w:val="000000"/>
        </w:rPr>
        <w:t>.1 ст.</w:t>
      </w:r>
      <w:r>
        <w:rPr>
          <w:rStyle w:val="2"/>
          <w:color w:val="000000"/>
        </w:rPr>
        <w:t>33</w:t>
      </w:r>
      <w:r w:rsidR="009F5EF9">
        <w:rPr>
          <w:rStyle w:val="2"/>
          <w:color w:val="000000"/>
        </w:rPr>
        <w:t>0</w:t>
      </w:r>
      <w:r>
        <w:rPr>
          <w:rStyle w:val="2"/>
          <w:color w:val="000000"/>
        </w:rPr>
        <w:t xml:space="preserve"> УК Российской Федерации прекратить на основании ст.25 УПК Российской Федерации, ст.76 УК Российской Федерации,</w:t>
      </w:r>
      <w:r w:rsidR="009F5EF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в связи с примирением  потерпевшего с подсудимым.</w:t>
      </w:r>
    </w:p>
    <w:p w:rsidR="00EB5CBC" w:rsidP="00436DD2">
      <w:pPr>
        <w:pStyle w:val="21"/>
        <w:shd w:val="clear" w:color="auto" w:fill="auto"/>
        <w:spacing w:before="0" w:line="322" w:lineRule="exact"/>
        <w:ind w:firstLine="900"/>
        <w:rPr>
          <w:rStyle w:val="2"/>
          <w:color w:val="000000"/>
        </w:rPr>
      </w:pPr>
    </w:p>
    <w:p w:rsidR="000C006F" w:rsidP="000C006F">
      <w:pPr>
        <w:pStyle w:val="21"/>
        <w:shd w:val="clear" w:color="auto" w:fill="auto"/>
        <w:spacing w:line="322" w:lineRule="exact"/>
        <w:ind w:firstLine="900"/>
      </w:pPr>
      <w:r>
        <w:rPr>
          <w:rStyle w:val="2"/>
          <w:color w:val="000000"/>
        </w:rPr>
        <w:t xml:space="preserve">Вещественное доказательство по делу </w:t>
      </w:r>
      <w:r>
        <w:rPr>
          <w:rStyle w:val="2"/>
          <w:color w:val="000000"/>
        </w:rPr>
        <w:t>–</w:t>
      </w:r>
      <w:r w:rsidRPr="009F5EF9" w:rsidR="009F5EF9">
        <w:rPr>
          <w:rFonts w:eastAsia="Calibri"/>
        </w:rPr>
        <w:t xml:space="preserve"> </w:t>
      </w:r>
      <w:r w:rsidR="00FA11B0">
        <w:rPr>
          <w:rFonts w:eastAsia="Calibri"/>
        </w:rPr>
        <w:t>автомобиль</w:t>
      </w:r>
      <w:r>
        <w:rPr>
          <w:rFonts w:eastAsia="Calibri"/>
        </w:rPr>
        <w:t>марки</w:t>
      </w:r>
      <w:r>
        <w:rPr>
          <w:rFonts w:eastAsia="Calibri"/>
        </w:rPr>
        <w:t xml:space="preserve"> «</w:t>
      </w:r>
      <w:r>
        <w:rPr>
          <w:rFonts w:eastAsia="Calibri"/>
        </w:rPr>
        <w:t>Ниссан</w:t>
      </w:r>
      <w:r>
        <w:rPr>
          <w:rFonts w:eastAsia="Calibri"/>
        </w:rPr>
        <w:t xml:space="preserve"> Пульсар» государственный регистрационный знак </w:t>
      </w:r>
      <w:r w:rsidR="00886CDA">
        <w:rPr>
          <w:rFonts w:eastAsia="Calibri"/>
        </w:rPr>
        <w:t>ДАННЫЕ</w:t>
      </w:r>
      <w:r>
        <w:rPr>
          <w:rFonts w:eastAsia="Calibri"/>
        </w:rPr>
        <w:t xml:space="preserve">, </w:t>
      </w:r>
      <w:r>
        <w:t xml:space="preserve">переданный под сохранную расписку  потерпевшему </w:t>
      </w:r>
      <w:r>
        <w:t>Дедик</w:t>
      </w:r>
      <w:r>
        <w:t xml:space="preserve"> Д.С., - считать возвращённым по принадлежности</w:t>
      </w:r>
      <w:r>
        <w:t>.(</w:t>
      </w:r>
      <w:r>
        <w:t>л.д.51)</w:t>
      </w:r>
    </w:p>
    <w:p w:rsidR="00436DD2" w:rsidP="00436DD2">
      <w:pPr>
        <w:pStyle w:val="21"/>
        <w:shd w:val="clear" w:color="auto" w:fill="auto"/>
        <w:spacing w:before="0" w:after="633" w:line="322" w:lineRule="exact"/>
        <w:ind w:firstLine="900"/>
      </w:pPr>
      <w:r>
        <w:rPr>
          <w:rStyle w:val="2"/>
          <w:color w:val="000000"/>
        </w:rPr>
        <w:t xml:space="preserve">Апелляционная жалоба на постановление может быть подана в течение 10 суток со дня его вынесения в </w:t>
      </w:r>
      <w:r w:rsidR="0037148B">
        <w:rPr>
          <w:rStyle w:val="2"/>
          <w:color w:val="000000"/>
        </w:rPr>
        <w:t>Киевский районный суд г.Симферополя</w:t>
      </w:r>
      <w:r>
        <w:rPr>
          <w:rStyle w:val="2"/>
          <w:color w:val="000000"/>
        </w:rPr>
        <w:t xml:space="preserve"> через </w:t>
      </w:r>
      <w:r w:rsidR="0037148B">
        <w:rPr>
          <w:rStyle w:val="2"/>
          <w:color w:val="000000"/>
        </w:rPr>
        <w:t>мирового судью судебного участка №12 Киевского судебного района г.Симферополь</w:t>
      </w:r>
      <w:r>
        <w:rPr>
          <w:rStyle w:val="2"/>
          <w:color w:val="000000"/>
        </w:rPr>
        <w:t>.</w:t>
      </w:r>
    </w:p>
    <w:p w:rsidR="00436DD2" w:rsidP="002573F4">
      <w:pPr>
        <w:pStyle w:val="21"/>
        <w:shd w:val="clear" w:color="auto" w:fill="auto"/>
        <w:spacing w:before="0" w:after="296" w:line="317" w:lineRule="exact"/>
        <w:ind w:firstLine="900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В.В.Малухин</w:t>
      </w:r>
      <w:r>
        <w:t>.</w:t>
      </w:r>
    </w:p>
    <w:p w:rsidR="002573F4" w:rsidP="00963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451" w:rsidP="00CF3451">
      <w:pPr>
        <w:pStyle w:val="21"/>
        <w:shd w:val="clear" w:color="auto" w:fill="auto"/>
        <w:spacing w:before="0" w:line="322" w:lineRule="exact"/>
        <w:ind w:left="140" w:firstLine="860"/>
      </w:pPr>
    </w:p>
    <w:p w:rsidR="00CF3451" w:rsidP="00AD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79A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792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1C47C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422B"/>
    <w:rsid w:val="00010C30"/>
    <w:rsid w:val="00043826"/>
    <w:rsid w:val="00053D5B"/>
    <w:rsid w:val="0007130F"/>
    <w:rsid w:val="00085197"/>
    <w:rsid w:val="000A193B"/>
    <w:rsid w:val="000B2606"/>
    <w:rsid w:val="000C006F"/>
    <w:rsid w:val="000D01B1"/>
    <w:rsid w:val="00110054"/>
    <w:rsid w:val="00111D30"/>
    <w:rsid w:val="00127D07"/>
    <w:rsid w:val="00131BA8"/>
    <w:rsid w:val="00145884"/>
    <w:rsid w:val="00161DCF"/>
    <w:rsid w:val="00161ED3"/>
    <w:rsid w:val="001876D0"/>
    <w:rsid w:val="00191A71"/>
    <w:rsid w:val="001C47C0"/>
    <w:rsid w:val="00225E42"/>
    <w:rsid w:val="002573F4"/>
    <w:rsid w:val="00281F3C"/>
    <w:rsid w:val="002A1EB9"/>
    <w:rsid w:val="002A2DD2"/>
    <w:rsid w:val="002B4C88"/>
    <w:rsid w:val="002C0603"/>
    <w:rsid w:val="002E0514"/>
    <w:rsid w:val="002E4863"/>
    <w:rsid w:val="002E6553"/>
    <w:rsid w:val="002F3792"/>
    <w:rsid w:val="0034194E"/>
    <w:rsid w:val="0037148B"/>
    <w:rsid w:val="003C6F64"/>
    <w:rsid w:val="003D24FF"/>
    <w:rsid w:val="003F3DE3"/>
    <w:rsid w:val="00412F54"/>
    <w:rsid w:val="00436DD2"/>
    <w:rsid w:val="00462399"/>
    <w:rsid w:val="004645BC"/>
    <w:rsid w:val="00466A63"/>
    <w:rsid w:val="0049229E"/>
    <w:rsid w:val="004C28EE"/>
    <w:rsid w:val="00537E81"/>
    <w:rsid w:val="005C4990"/>
    <w:rsid w:val="00640189"/>
    <w:rsid w:val="0064171F"/>
    <w:rsid w:val="0066587F"/>
    <w:rsid w:val="00692EBC"/>
    <w:rsid w:val="006B3FA4"/>
    <w:rsid w:val="006D2AC4"/>
    <w:rsid w:val="006E3F4C"/>
    <w:rsid w:val="006F3422"/>
    <w:rsid w:val="00703F7D"/>
    <w:rsid w:val="00741AC6"/>
    <w:rsid w:val="00750C97"/>
    <w:rsid w:val="0078422B"/>
    <w:rsid w:val="007861A8"/>
    <w:rsid w:val="007D579A"/>
    <w:rsid w:val="007E4800"/>
    <w:rsid w:val="007F6169"/>
    <w:rsid w:val="007F7907"/>
    <w:rsid w:val="00827C25"/>
    <w:rsid w:val="00886CDA"/>
    <w:rsid w:val="008C1CF1"/>
    <w:rsid w:val="00915DB9"/>
    <w:rsid w:val="009456CC"/>
    <w:rsid w:val="00963EBE"/>
    <w:rsid w:val="00965667"/>
    <w:rsid w:val="009672EA"/>
    <w:rsid w:val="00981A63"/>
    <w:rsid w:val="00984472"/>
    <w:rsid w:val="009F5EF9"/>
    <w:rsid w:val="00A01231"/>
    <w:rsid w:val="00A511C4"/>
    <w:rsid w:val="00AC3A50"/>
    <w:rsid w:val="00AC5968"/>
    <w:rsid w:val="00AC6A39"/>
    <w:rsid w:val="00AD1842"/>
    <w:rsid w:val="00B52D1D"/>
    <w:rsid w:val="00B77D1E"/>
    <w:rsid w:val="00BA4653"/>
    <w:rsid w:val="00BA5CBC"/>
    <w:rsid w:val="00BF383D"/>
    <w:rsid w:val="00C24566"/>
    <w:rsid w:val="00C26A3B"/>
    <w:rsid w:val="00C62611"/>
    <w:rsid w:val="00CE37B6"/>
    <w:rsid w:val="00CF3451"/>
    <w:rsid w:val="00D1134D"/>
    <w:rsid w:val="00D22552"/>
    <w:rsid w:val="00D23275"/>
    <w:rsid w:val="00D47A30"/>
    <w:rsid w:val="00D728F9"/>
    <w:rsid w:val="00D82DA7"/>
    <w:rsid w:val="00D8346E"/>
    <w:rsid w:val="00DA6594"/>
    <w:rsid w:val="00DC5E8E"/>
    <w:rsid w:val="00E0593F"/>
    <w:rsid w:val="00E113A7"/>
    <w:rsid w:val="00E40E1B"/>
    <w:rsid w:val="00E45CF2"/>
    <w:rsid w:val="00E55629"/>
    <w:rsid w:val="00E75651"/>
    <w:rsid w:val="00E847CC"/>
    <w:rsid w:val="00E860A9"/>
    <w:rsid w:val="00EA0EE4"/>
    <w:rsid w:val="00EA1D3A"/>
    <w:rsid w:val="00EB5CBC"/>
    <w:rsid w:val="00EF1293"/>
    <w:rsid w:val="00F67B32"/>
    <w:rsid w:val="00F743AB"/>
    <w:rsid w:val="00F908E1"/>
    <w:rsid w:val="00FA11B0"/>
    <w:rsid w:val="00FB6BC1"/>
    <w:rsid w:val="00FC2068"/>
    <w:rsid w:val="00FC5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08E1"/>
  </w:style>
  <w:style w:type="paragraph" w:styleId="Footer">
    <w:name w:val="footer"/>
    <w:basedOn w:val="Normal"/>
    <w:link w:val="a0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08E1"/>
  </w:style>
  <w:style w:type="paragraph" w:styleId="NormalWeb">
    <w:name w:val="Normal (Web)"/>
    <w:basedOn w:val="Normal"/>
    <w:uiPriority w:val="99"/>
    <w:rsid w:val="00BA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161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61DCF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fio1">
    <w:name w:val="fio1"/>
    <w:basedOn w:val="DefaultParagraphFont"/>
    <w:rsid w:val="00161DCF"/>
  </w:style>
  <w:style w:type="character" w:customStyle="1" w:styleId="2">
    <w:name w:val="Основной текст (2)_"/>
    <w:basedOn w:val="DefaultParagraphFont"/>
    <w:link w:val="21"/>
    <w:rsid w:val="00E847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2"/>
    <w:rsid w:val="00E847CC"/>
    <w:rPr>
      <w:b/>
      <w:bCs/>
      <w:i/>
      <w:iCs/>
    </w:rPr>
  </w:style>
  <w:style w:type="paragraph" w:customStyle="1" w:styleId="21">
    <w:name w:val="Основной текст (2)"/>
    <w:basedOn w:val="Normal"/>
    <w:link w:val="2"/>
    <w:rsid w:val="00E847CC"/>
    <w:pPr>
      <w:widowControl w:val="0"/>
      <w:shd w:val="clear" w:color="auto" w:fill="FFFFFF"/>
      <w:spacing w:before="60" w:after="0" w:line="638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436D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rsid w:val="00436DD2"/>
    <w:rPr>
      <w:b/>
      <w:bCs/>
      <w:u w:val="none"/>
    </w:rPr>
  </w:style>
  <w:style w:type="paragraph" w:customStyle="1" w:styleId="10">
    <w:name w:val="Заголовок №1"/>
    <w:basedOn w:val="Normal"/>
    <w:link w:val="1"/>
    <w:rsid w:val="00436DD2"/>
    <w:pPr>
      <w:widowControl w:val="0"/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a1"/>
    <w:uiPriority w:val="99"/>
    <w:unhideWhenUsed/>
    <w:rsid w:val="00110054"/>
    <w:pPr>
      <w:spacing w:after="12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10054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5">
    <w:name w:val="Основной текст (5)_"/>
    <w:basedOn w:val="DefaultParagraphFont"/>
    <w:link w:val="50"/>
    <w:rsid w:val="000438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043826"/>
    <w:pPr>
      <w:widowControl w:val="0"/>
      <w:shd w:val="clear" w:color="auto" w:fill="FFFFFF"/>
      <w:spacing w:after="0" w:line="298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2BF6-99C5-480D-A9D3-0EBF18F7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