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- 2 -</w:t>
      </w:r>
    </w:p>
    <w:p w:rsidR="00A77B3E">
      <w:r>
        <w:t>П Р И Г О В О Р</w:t>
      </w:r>
    </w:p>
    <w:p w:rsidR="00A77B3E">
      <w:r>
        <w:t>И м е н е м Р о с с и й с к о й Ф е д е р а ц и и</w:t>
      </w:r>
    </w:p>
    <w:p w:rsidR="00A77B3E"/>
    <w:p w:rsidR="00A77B3E">
      <w:r>
        <w:t>дата</w:t>
        <w:tab/>
        <w:t>адрес</w:t>
      </w:r>
    </w:p>
    <w:p w:rsidR="00A77B3E">
      <w:r>
        <w:t>мировой судья судебного участка №14 Киевского судебного района адрес фио, при ведении протокола судебного заседания и аудиопротоколирования секретарем судебного заседания фио, с участием государственного обвинителя – прокурора фио, подсудимого фио, защитника – адвоката фио, представителя потерпевшего – фио, рассмотрев в открытом судебном заседании уголовное дело по обвинению</w:t>
      </w:r>
    </w:p>
    <w:p w:rsidR="00A77B3E">
      <w:r>
        <w:t>фио, родившегося дата в адрес, со средним образованием, официально не трудоустроенного, холостого, детей не имеющего, зарегистрированного и проживающего по адресу: адрес, ранее не судимого,</w:t>
      </w:r>
    </w:p>
    <w:p w:rsidR="00A77B3E">
      <w:r>
        <w:t>в совершении преступления, предусмотренного ч. 1 ст. 158 УК РФ,</w:t>
      </w:r>
    </w:p>
    <w:p w:rsidR="00A77B3E"/>
    <w:p w:rsidR="00A77B3E">
      <w:r>
        <w:t>у с т а н о в и л :</w:t>
      </w:r>
    </w:p>
    <w:p w:rsidR="00A77B3E"/>
    <w:p w:rsidR="00A77B3E">
      <w:r>
        <w:t>дата, в период времени с время до время, фио проник на адрес №</w:t>
        <w:tab/>
        <w:t>54 «Оленёнок», расположенного по адресу: адрес, где обнаружил расположенное на заднем дворе садика детское игровое оборудование, состоящее из металлических конструкций и, действуя умышленно, из корыстных побуждений, с целью личного обогащения, убедившись что его действия носят тайный характер, похитил металлические изделия - составные части детского игрового оборудования, а именно: лиана в количестве 2 штук, стоимостью сумма за 1 штуку, всего общей стоимостью сумма, лиана в количестве 2 штук, стоимостью сумма за 1 штуку, всего общей стоимостью сумма, турник в количестве 2 штук, стоимостью сумма за 1 штуку, всего общей стоимостью сумма, турник в количестве 2 штук, стоимостью сумма за 1 штуку, всего общей стоимостью сумма, принадлежащие МБДОУ № 54 «Оленёнок», общая сумма которых составила сумма. Похищенное имущество фио брал с заднего двора детского садика и относил к забору после чего перебрасывал его через забор на адрес адрес. Сложив вышеуказанное детское игровое оборудование за забором детского садика фио перетащил его во двор своего дома, расположенного на адрес, после чего с места преступления скрылся, похищенным распорядился по своему усмотрению, нанеся потерпевшему ущерб на указанную сумму.</w:t>
      </w:r>
    </w:p>
    <w:p w:rsidR="00A77B3E">
      <w:r>
        <w:t>В судебном заседании подсудимый фио вину в предъявленном обвинении по ч.1 ст. 158 УК РФ, признал полностью, поддержал ранее заявленное в присутствии защитника ходатайство о постановлении приговора без проведения судебного разбирательства, в порядке особого производства.</w:t>
      </w:r>
    </w:p>
    <w:p w:rsidR="00A77B3E">
      <w:r>
        <w:t>При этом, подсудимый фио подтвердил добровольность заявления указанного ходатайства после консультации с защитником, а также то, что ему разъяснены последствия постановления приговора без проведения судебного разбирательства и пределы его обжалования.</w:t>
      </w:r>
    </w:p>
    <w:p w:rsidR="00A77B3E">
      <w:r>
        <w:t>Защитник фио поддержала заявленное подсудимым ходатайство.</w:t>
      </w:r>
    </w:p>
    <w:p w:rsidR="00A77B3E">
      <w:r>
        <w:t>Государственный обвинитель, не возражала против рассмотрения уголовного дела в особом порядке.</w:t>
      </w:r>
    </w:p>
    <w:p w:rsidR="00A77B3E">
      <w:r>
        <w:t>Представитель потерпевшего также согласилась с рассмотрением уголовного дела в особом порядке.</w:t>
      </w:r>
    </w:p>
    <w:p w:rsidR="00A77B3E">
      <w:r>
        <w:t>Преступление, предусмотренное ч.1 ст. 158 УК РФ, в силу ст. 15 УК РФ относится к категории небольшой тяжести.</w:t>
      </w:r>
    </w:p>
    <w:p w:rsidR="00A77B3E">
      <w:r>
        <w:t>Предъявленное фио обвинение обоснованно, подтверждено собранными по делу доказательствами, подсудимый подтвердил, что понимает его существо и согласен с ним в полном объеме.</w:t>
      </w:r>
    </w:p>
    <w:p w:rsidR="00A77B3E">
      <w:r>
        <w:t>Таким образом, суд приходит к выводу, что условия, предусмотренные главой 40 УПК РФ, для постановления приговора без проведения судебного разбирательства, по настоящему уголовному делу соблюдены.</w:t>
      </w:r>
    </w:p>
    <w:p w:rsidR="00A77B3E">
      <w:r>
        <w:t>Действия фио суд квалифицирует по ч.1 ст. 158 УК РФ как кража, то есть тайное хищение чужого имущества.</w:t>
      </w:r>
    </w:p>
    <w:p w:rsidR="00A77B3E">
      <w:r>
        <w:t>При решении вопроса о назначении фио вида и размера наказания, суд, руководствуясь требованиями ст.ст. 6, 60 УК РФ, учитывает характер и степень общественной опасности совершенного им преступления, его конкретные обстоятельства, данные, характеризующие личность подсудимого, обстоятельства, смягчающие наказание, а также влияние назначенного наказания на его исправление и на условия жизни его семьи.</w:t>
      </w:r>
    </w:p>
    <w:p w:rsidR="00A77B3E">
      <w:r>
        <w:t>Суд принимает во внимание, что фио совершил преступление против собственности, относящееся к категории небольшой тяжести, на момент совершения преступления не судим, на учете у врачей психиатра и нарколога не состоит, по месту жительства характеризуется фактически с удовлетворительной стороны.</w:t>
      </w:r>
    </w:p>
    <w:p w:rsidR="00A77B3E">
      <w:r>
        <w:t xml:space="preserve"> л.д. 102-106 </w:t>
      </w:r>
    </w:p>
    <w:p w:rsidR="00A77B3E">
      <w:r>
        <w:t>Обстоятельствами, смягчающими наказание подсудимого суд, в соответствии с п.п. «г», «и», «к» ч.1 ст. 61 УК РФ признает явку с повинной, активное способствование раскрытию и расследованию преступления, причиненного в результате совершения преступления, а также в соответствии с ч.2 ст. 61 УК РФ признание вины, чистосердечное раскаяние.</w:t>
      </w:r>
    </w:p>
    <w:p w:rsidR="00A77B3E">
      <w:r>
        <w:t>Обстоятельств, отягчающих наказание подсудимого, предусмотренных ст.63 УК РФ, не установлено.</w:t>
      </w:r>
    </w:p>
    <w:p w:rsidR="00A77B3E">
      <w:r>
        <w:t>Учитывая конкретные обстоятельства совершенного преступления и степень его общественной опасности, данные о личности подсудимого, его имущественное положение, наличие у него постоянного места жительства, а также его возможность в силу возраста и состояния здоровья трудоустроиться и получать заработную плату либо иной доход, руководствуясь принципами индивидуализации и справедливости наказания, целями наказания, определенными в ст. 43 УК РФ, суд полагает необходимым назначить наказание в виде обязательных работ на срок 250 часов.</w:t>
      </w:r>
    </w:p>
    <w:p w:rsidR="00A77B3E">
      <w:r>
        <w:t>По мнению суда, такое наказание будет достаточным для исправления фио, предупреждения совершения им новых преступлений в дальнейшем.</w:t>
      </w:r>
    </w:p>
    <w:p w:rsidR="00A77B3E">
      <w:r>
        <w:t>Вопрос о вещественных доказательствах по делу суд разрешает в соответствии со ст. 81 УПК РФ. Гражданский иск по уголовному делу не заявлен. Процессуальные издержки по уголовному делу, связанные с выплатой адвокату, участвующему в качестве защитника по уголовному делу, в силу ч.10 ст. 316 УПК РФ не подлежат взысканию с осужденного.</w:t>
      </w:r>
    </w:p>
    <w:p w:rsidR="00A77B3E">
      <w:r>
        <w:t>На основании вышеизложенного и руководствуясь ст.ст. 296-300, 303, 304, 307-309, 316 УПК РФ,</w:t>
      </w:r>
    </w:p>
    <w:p w:rsidR="00A77B3E"/>
    <w:p w:rsidR="00A77B3E">
      <w:r>
        <w:t>п р и г о в о р и л :</w:t>
      </w:r>
    </w:p>
    <w:p w:rsidR="00A77B3E"/>
    <w:p w:rsidR="00A77B3E">
      <w:r>
        <w:t xml:space="preserve">признать фио виновным в совершении преступления, предусмотренного ч.1 ст. 158 УК РФ, и назначить ему наказание в виде обязательных работ на срок 250 (двести пятьдесят) часов. </w:t>
      </w:r>
    </w:p>
    <w:p w:rsidR="00A77B3E">
      <w:r>
        <w:t>Вещественные доказательства: элементы детского игрового оборудования: металлические круги в количестве 4 штук, полудуги в количестве 12 штук, фрагменты лестницы в количестве 5 штук, металлические трубы в количестве 7 штук, элементы металлических конструкций различной формы и размера в количестве 8 штук - оставить потерпевшему МБДОУ №54 «Оленёнок» адрес по принадлежности.</w:t>
      </w:r>
    </w:p>
    <w:p w:rsidR="00A77B3E">
      <w:r>
        <w:t>Вещественное доказательство: оптический диск к DVD-RW с видеозаписью файлов: NVR_ch4main_20210821033503, NVR_ch4main_20210821033503 – хранить в материалах уголовного дела в течение всего его срока хранения.</w:t>
      </w:r>
    </w:p>
    <w:p w:rsidR="00A77B3E">
      <w:r>
        <w:t>Процессуальные издержки по уголовному делу, связанные с выплатой адвокату, участвующему в качестве защитника по уголовному делу, возместить за счет федерального бюджета.</w:t>
      </w:r>
    </w:p>
    <w:p w:rsidR="00A77B3E">
      <w:r>
        <w:t xml:space="preserve">Приговор может быть обжалован в апелляционном порядке в Киевский районный суд адрес через мирового судью в течение 10 дней со дня его провозглашения. </w:t>
      </w:r>
    </w:p>
    <w:p w:rsidR="00A77B3E">
      <w:r>
        <w:t>В случае подачи апелляционной жалобы, осужденный вправе ходатайствовать о своем участии и участии защитника в рассмотрении уголовного дела судом апелляционной инстанции.</w:t>
      </w:r>
    </w:p>
    <w:p w:rsidR="00A77B3E"/>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