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8</w:t>
      </w:r>
    </w:p>
    <w:p w:rsidR="00A77B3E">
      <w:r>
        <w:t>дело №01-0004/14/2022</w:t>
      </w:r>
    </w:p>
    <w:p w:rsidR="00A77B3E">
      <w:r>
        <w:t>УИД 91MS0014-телефон-телефон</w:t>
      </w:r>
    </w:p>
    <w:p w:rsidR="00A77B3E">
      <w:r>
        <w:t>П Р И Г О В О Р</w:t>
      </w:r>
    </w:p>
    <w:p w:rsidR="00A77B3E">
      <w:r>
        <w:t>Именем Российской Федерации</w:t>
      </w:r>
    </w:p>
    <w:p w:rsidR="00A77B3E">
      <w:r>
        <w:t>дата</w:t>
        <w:tab/>
        <w:t>адрес</w:t>
      </w:r>
    </w:p>
    <w:p w:rsidR="00A77B3E">
      <w:r>
        <w:t>суд в составе мирового судьи судебного участка №14 Киевского судебного района адрес (адрес Симферополь) адрес фио, при ведении протокола судебного заседания помощником судьи фио, с участием государственного обвинителя – прокурора фио, подсудимой фио и её защитника – адвоката фио, в открытом судебном заседании в порядке особого судебного производства уголовное дело, дознание по которому производилось в сокращенной форме в отношении:</w:t>
      </w:r>
    </w:p>
    <w:p w:rsidR="00A77B3E">
      <w:r>
        <w:t>фио, паспортные данные, гражданки России, паспорт гражданина России серии 6520 №142934, выдан дата ГУ МВД России по адрес, не замужней вдовы, имеющей на иждивении одного несовершеннолетнего ребенка, имеющей высшее образование, официально не работающей, зарегистрированной по адресу: адрес, ул. 40-летия Комсомола, дом 32, кв. 8, фактически проживающей по адресу: адрес, ул. адрес, не судимой,</w:t>
      </w:r>
    </w:p>
    <w:p w:rsidR="00A77B3E">
      <w:r>
        <w:t>обвиняемой в совершении преступлений, предусмотренных частью 1 статьи 158, частью 1 статьи 158 Уголовного кодекса Российской Федерации,</w:t>
      </w:r>
    </w:p>
    <w:p w:rsidR="00A77B3E"/>
    <w:p w:rsidR="00A77B3E">
      <w:r>
        <w:t>у с т а н о в и л :</w:t>
      </w:r>
    </w:p>
    <w:p w:rsidR="00A77B3E"/>
    <w:p w:rsidR="00A77B3E">
      <w:r>
        <w:t>дата, примерно в время фио, находясь в помещении ресторана «Левел Beach Club», расположенного по адресу адрес, преследуя преступный умысел, направленный на тайное хищение денежных средств, действуя умышленно, из корыстных побуждений, убедившись, что за ее действиями никто не наблюдает и они не очевидны для персонала и посетителей ресторана, тайно, путем свободного доступа, из кассы ресторана «Левел Beach Club», к которой у неё имелся свободный доступ, фио похитила денежные средства в сумме сумма, принадлежащие фио Завладев похищенными денежными средствами фио с места совершения преступления скрылась, похищенным имуществом распорядилась по своему усмотрению, причинив фио незначительный материальный ущерб в указанном размере.</w:t>
      </w:r>
    </w:p>
    <w:p w:rsidR="00A77B3E">
      <w:r>
        <w:t>Она же, дата примерно в время, находясь в помещении ресторана «Левел Beach Club», расположенного по адресу: адрес, преследуя преступный умысел, направленный на тайное хищение денежных средств, действуя умышленно, из корыстных побуждений, убедившись, что за ее действиями никто не наблюдает и они не очевидны для персонала и посетителей ресторана, тайно, путем свободного доступа, из кассы ресторана «Левел Beach Club», к которой у неё имелся свободный доступ, фио похитила денежные средства в сумме сумма, принадлежащие фио Завладев похищенными денежными средствами фио с места совершения преступления скрылась, похищенным имуществом распорядилась по своему усмотрению, причинив фио незначительный материальный ущерб в размере сумма.</w:t>
      </w:r>
    </w:p>
    <w:p w:rsidR="00A77B3E">
      <w:r>
        <w:t>Подсудимая по окончании производства дознания при ознакомлении с материалами дела заявила ходатайство о рассмотрении дела в особом порядке без судебного разбирательства.</w:t>
      </w:r>
    </w:p>
    <w:p w:rsidR="00A77B3E">
      <w:r>
        <w:t>Согласно ч. 2 ст. 226.9 УПК РФ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ч. 3 ст. 226.9 УПК РФ.</w:t>
      </w:r>
    </w:p>
    <w:p w:rsidR="00A77B3E">
      <w:r>
        <w:t>Обвинение обоснованно и подтверждается собранными по делу доказательствами.</w:t>
      </w:r>
    </w:p>
    <w:p w:rsidR="00A77B3E">
      <w:r>
        <w:t>В судебном заседании подсудимая фио вину в предъявленном ей обвинении признала в полном объеме и подтвердила свое намерение о постановлении приговора без проведения судебного разбирательства, в порядке особого судопроизводства, после консультации с защитником по вопросам, касающимся оснований, характера и последствий этого ходатайства. Просила назначить ей наказание в виде штрафа.</w:t>
      </w:r>
    </w:p>
    <w:p w:rsidR="00A77B3E">
      <w:r>
        <w:t>Защитник подсудимой – адвокат фио не оспаривал законность и допустимость имеющихся в деле доказательств и не заявил о нарушении прав подсудимой в ходе производства дознания в сокращенной форме. Просил назначить своей подзащитной наказание в виде штрафа в размере сумма.</w:t>
      </w:r>
    </w:p>
    <w:p w:rsidR="00A77B3E">
      <w:r>
        <w:t>Государственный обвинитель не возражал против рассмотрения дела в особом порядке. Считала справедливым и достаточным назначить подсудимой наказание по каждому из эпизодов по 200 часов обязательных работ, а по совокупности преступлений путем сложения назначить окончательное наказание в виде 260 часов обязательных работ.</w:t>
      </w:r>
    </w:p>
    <w:p w:rsidR="00A77B3E">
      <w:r>
        <w:t>Потерпевшая фио просила рассмотреть уголовное дело в ее отсутствие в связи с невозможностью явки в судебное заседание, претензий к подсудимой фио не имеет в связи с полным возмещением материального ущерба, не возражает против рассмотрения дела в порядке особого судопроизводства.</w:t>
      </w:r>
    </w:p>
    <w:p w:rsidR="00A77B3E">
      <w:r>
        <w:t>При таких обстоятельствах суд считает, что имеются все основания для постановления приговора по уголовному делу, дознание по которому проведено в сокращенной форме без проведения судебного разбирательства.</w:t>
      </w:r>
    </w:p>
    <w:p w:rsidR="00A77B3E">
      <w:r>
        <w:t>Суд находит доказанной вину подсудимой в предъявленном ей обвинении и квалифицирует ее действия:</w:t>
      </w:r>
    </w:p>
    <w:p w:rsidR="00A77B3E">
      <w:r>
        <w:t>- по эпизоду от дата по ч. 1 ст. 158 УК РФ как кража, то есть тайное хищение чужого имущества;</w:t>
      </w:r>
    </w:p>
    <w:p w:rsidR="00A77B3E">
      <w:r>
        <w:t>- по эпизоду от дата по ч.1 ст. 158 УК РФ как кража, то есть тайное хищение чужого имущества.</w:t>
      </w:r>
    </w:p>
    <w:p w:rsidR="00A77B3E">
      <w:r>
        <w:t>Так, подсудимая фио дата, примерно в время, находясь в помещении ресторана «Левел Beach Club», расположенного по адресу адрес, убедившись, что за ее действиями никто не наблюдает и они не очевидны для персонала и посетителей ресторана, тайно, путем свободного доступа, из кассы ресторана «Левел Beach Club», к которой у неё имелся свободный доступ, фио похитила денежные средства в сумме сумма, принадлежащие фио, причинив ей незначительный материальный ущерб в указанном размере.</w:t>
      </w:r>
    </w:p>
    <w:p w:rsidR="00A77B3E">
      <w:r>
        <w:t>Она же, дата примерно в время, находясь в помещении ресторана «Левел Beach Club», расположенного по адресу: адрес, убедившись, что за ее действиями никто не наблюдает и они не очевидны для персонала и посетителей ресторана, тайно, путем свободного доступа, из кассы ресторана «Левел Beach Club», к которой у неё имелся свободный доступ, фио похитила денежные средства в сумме сумма, принадлежащие фио, причинив ей незначительный материальный ущерб в размере сумма.</w:t>
      </w:r>
    </w:p>
    <w:p w:rsidR="00A77B3E">
      <w:r>
        <w:t>Вина подсудимой фио подтверждается исследованными в судебном заседании доказательствами указанными в обвинительном постановлении, а именно: показаниями подозреваемой фио, которая вину в инкриминируемом ей преступлении признала полностью (л.д.73-77); показаниями потерпевшей фио, согласно которым она осуществляет предпринимательскую деятельность в сфере общественного питания, фио была принята на стажировку на должность администратора и проходя испытательный срок похитила из кассы предприятия, принадлежащего фио денежные средства в размере сумма и сумма, которые не являются для фио значительным размером (л.д.58-60); показаниями дополнительного допроса потерпевшей фио, согласно которому ущерб фио ей возмещен в полном объёме (л.д.61-62); показаниями свидетеля фио, которая показала, что дата дата работала администратором в ресторане «Левел Beach Club», с дата фио вышла на стажировку администратором и дата ею была выявлена недостача в кассе ресторана, которая образовалась в период работы именно фио (л.д.91-93); показаниями свидетеля фио, который замещая должность о/у ОП №2 «Киевский» УМВД по адрес рассматривал материал проверки по заявлению фио по факту хищения денежных средств из ресторана «Левел Beach Club» в размере сумма, им была установлена фио, которая при даче пояснений показала, что неофициально была трудоустроена в ресторане «Левел Beach Club» и, имея свободный доступ к кассе, похитила денежные средства на указанную сумму (л.д.96-98); заявлением о преступлении фио от дата, согласно которому она просит принять меры к неизвестному лицу, которое дата в период времени с время часов до время часов находясь в ресторане «Левел Beach Club», расположенного по адресу: адрес, совершило кражу денежных средств на сумму сумма (л.д.16); актом инвентаризации от дата, согласно которому ущерб, причиненный действиями фио составляет сумма (л.д.18); копией расходной накладной №24232 от дата, согласно которой была произведена закупка товара в ресторан «Левел Beach Club» (л.д.22); протоколом явки с повинной фио зарегистрированный в адрес №2 «Киевский» УМВД России по адрес под №11349 от дата, из которого следует, что дата примерно в время часов фио похитила денежные средства в сумме сумма. Вину признает в полном объеме, в содеянном раскаивается (л.д.30); протоколом осмотра места происшествия от дата с фототаблицей, произведённым на территории летней площадки ресторана «Левел Beach Club», расположенной по адресу: адрес ходе которого осмотрена барная стойка, на которой установлен кассовый аппарат, откуда фио были похищены, денежные средства (л.д.47-51); протоколом осмотра места происшествия от дата с фототаблицей, произведённым с участием фио в кабинете №30 расположенном в административном здании ОП №2 «Киевский» УМВД России по адрес по адресу: адрес ходе которого с поверхности стола были изъяты денежные средства на сумму сумма (л.д.32-39); протоколом осмотра предметов от дата с фототаблицей, согласного которому осмотрены денежные средства, изъятые в ходе осмотра места происшествия от дата в кабинете №30 расположенном в административном здании ОП №2 «Киевский» УМВД России по адрес по адресу: адрес выданные фио (л.д.99-100); вещественными доказательствами: купюра номиналом сумма серии эм №764160, три купюры номиналом сумма серии бс №7725159, серии АГ №4427967, серии ЗЕ №9521798, изъятые при осмотре места происшествия от дата (л.д.101-103); протоколом проверки показаний на месте от дата, произведенным с участием подозреваемой фио, которая указала на барную стойку ресторана «Левел Beach Club», расположенного по адресу: адрес, откуда ею дата были похищены денежные средства в сумме сумма. (л.д.104-109); признательные показания фио, данные ею в качестве подозреваемой (л.д.73-77); заявлением о преступлении фио от дата, согласно которому она просит принять меры к неустановленному лицу, похитившему из кассы ресторана «Левел Beach Club» денежные средства в размере сумма (л.д.41); актом инвентаризации от дата, согласно которому недостача в ресторане на дата составила сумма; протоколом явки с повинной фио от дата из которого следует, что дата примерно в время она похитила денежные средства в сумме сумма (л.д.45).</w:t>
      </w:r>
    </w:p>
    <w:p w:rsidR="00A77B3E">
      <w:r>
        <w:t>При назначении подсудимой наказания, суд в соответствии со ст. 60 УК РФ учитывает характер, степень общественной опасности совершенных преступлений и личность виновной, в том числе обстоятельства, смягчающие наказание и отсутствие отягчающих наказание обстоятельств, влияние назначенного наказания на исправление фио, а также на условия ее жизни. Подсудимая совершила два преступления небольшой тяжести, которые, согласно Главы 21 УК РФ, отнесены к преступлениям против собственности.</w:t>
      </w:r>
    </w:p>
    <w:p w:rsidR="00A77B3E">
      <w:r>
        <w:t>Судом также установлено, что фио не судима, по месту жительства зарекомендовала себя с удовлетворительной стороны (л.д.112), официально не трудоустроена, не замужем, на иждивении имеет одного несовершеннолетнего ребенка, на учете у врача психиатра и нарколога не состоит (л.д.115-116).</w:t>
      </w:r>
    </w:p>
    <w:p w:rsidR="00A77B3E">
      <w:r>
        <w:t>Согласно п. «и» и «к» ч. 1 ст. 61 УК РФ в качестве смягчающих наказание обстоятельств суд признает явку с повинной, активное способствование раскрытию и расследованию преступления, добровольное возмещение имущественного ущерба причиненного в результате преступления.</w:t>
      </w:r>
    </w:p>
    <w:p w:rsidR="00A77B3E">
      <w:r>
        <w:t>Согласно ч. 2 ст. 61 УК РФ в качестве смягчающего наказание обстоятельства суд признает чистосердечное раскаяние в содеянном и признание вины, совершение преступления впервые, а также наличие на иждивении несовершеннолетнего ребенка.</w:t>
      </w:r>
    </w:p>
    <w:p w:rsidR="00A77B3E">
      <w:r>
        <w:t>Обстоятельств, отягчающих наказание подсудимой, предусмотренных статьей 63 УК РФ, судом не установлено.</w:t>
      </w:r>
    </w:p>
    <w:p w:rsidR="00A77B3E">
      <w:r>
        <w:t>С учётом обстоятельств и тяжести совершенных фио преступлений, данных о личности подсудимой, суд приходит к выводу, что для исправления последней, а также в целях предупреждения совершения подсудимой новых преступлений, необходимо назначить ей наказание в виде штрафа за каждое из преступлений в пределах санкции статей, по которой квалифицированы её действия.</w:t>
      </w:r>
    </w:p>
    <w:p w:rsidR="00A77B3E">
      <w:r>
        <w:t>Наказание подсудимой по данному приговору следует назначить по правилам, предусмотренным ч. 2 ст. 69 УК РФ – по совокупности преступлений путём частичного сложения назначенных наказаний, поскольку преступления, предусмотренные ч. 1 ст. 158, ч. 1 ст. 158 УК РФ относятся к категории преступлений небольшой тяжести.</w:t>
      </w:r>
    </w:p>
    <w:p w:rsidR="00A77B3E">
      <w:r>
        <w:t>С учетом обстоятельств полного возмещения причиненного потерпевшей ущерба, суд не находит оснований для применения иных видов наказаний, предусмотренных санкцией статьи 158 УК РФ.</w:t>
      </w:r>
    </w:p>
    <w:p w:rsidR="00A77B3E">
      <w:r>
        <w:t>Именно такое наказание будет достаточным для восстановления социальной справедливости, а также в целях исправления осужденной и предупреждения совершения ею новых преступлений.</w:t>
      </w:r>
    </w:p>
    <w:p w:rsidR="00A77B3E">
      <w:r>
        <w:t>Обстоятельств, исключающих преступность или наказуемость деяний, совершенных подсудимой, равно как и обстоятельств, которые могут повлечь за собой освобождение подсудимой от уголовной ответственности или от наказания, судом также не установлено.</w:t>
      </w:r>
    </w:p>
    <w:p w:rsidR="00A77B3E">
      <w:r>
        <w:t>Мера пресечения фио не избиралась.</w:t>
      </w:r>
    </w:p>
    <w:p w:rsidR="00A77B3E">
      <w:r>
        <w:t>Гражданский иск по делу не заявлен.</w:t>
      </w:r>
    </w:p>
    <w:p w:rsidR="00A77B3E">
      <w:r>
        <w:t>Вопрос о вещественных доказательствах следует разрешить в порядке ст. 81 УПК РФ.</w:t>
      </w:r>
    </w:p>
    <w:p w:rsidR="00A77B3E">
      <w:r>
        <w:t>Руководствуясь статьями 226.9, 296-299, 303-309, 316-317 УПК РФ,</w:t>
      </w:r>
    </w:p>
    <w:p w:rsidR="00A77B3E"/>
    <w:p w:rsidR="00A77B3E">
      <w:r>
        <w:t>п р и г о в о р и л :</w:t>
      </w:r>
    </w:p>
    <w:p w:rsidR="00A77B3E"/>
    <w:p w:rsidR="00A77B3E">
      <w:r>
        <w:t>фио признать виновной в совершении преступлений, предусмотренных ч. 1 ст. 158, ч. 1 ст. 158 Уголовного кодекса Российской Федерации, и назначить ей наказание:</w:t>
      </w:r>
    </w:p>
    <w:p w:rsidR="00A77B3E">
      <w:r>
        <w:t>- по эпизоду от дата по ч.1 ст. 158 УК РФ в виде штрафа в размере сумма;</w:t>
      </w:r>
    </w:p>
    <w:p w:rsidR="00A77B3E">
      <w:r>
        <w:t>- по эпизоду от дата ч.1 ст. 158 УК РФ в виде штрафа в размере сумма.</w:t>
      </w:r>
    </w:p>
    <w:p w:rsidR="00A77B3E">
      <w:r>
        <w:t>В соответствии с ч.2 ст.69 УК РФ по совокупности преступлений путем, частичного сложения назначенных наказаний, окончательно назначить осужденной фио наказание в виде штрафа в размере сумма.</w:t>
      </w:r>
    </w:p>
    <w:p w:rsidR="00A77B3E">
      <w:r>
        <w:t>Реквизиты получателя штрафа, обязательные для перечисления штрафа в бюджетную систему России (УФК по адрес (УМВД России по адрес )): л/с 04751А92590, к/с 40102810645370000035, р/с 03100643000000017500, БИК телефон, ИНН телефон, КПП телефон, ОКТМО телефон, КБК 18811621040046000140, преступления от уплаты денежных взысканий (штрафов), назначаемых по приговору суда.</w:t>
      </w:r>
    </w:p>
    <w:p w:rsidR="00A77B3E">
      <w:r>
        <w:t>Вещественные доказательства: купюра номиналом сумма серии ЭМ №764160, купюра номиналом сумма серии БС №7725159, купюра номиналом сумма серии АГ №4427967, купюра номиналом сумма серии ЗЕ №9521798, переданные на хранение потерпевшей фио – оставить ей по принадлежности.</w:t>
      </w:r>
    </w:p>
    <w:p w:rsidR="00A77B3E">
      <w:r>
        <w:t>Разъяснить, что в случае злостного уклонения осужденного от уплаты штрафа, назначенного в качестве основного наказания, штраф заменяется иным наказанием, за исключением лишения свободы.</w:t>
      </w:r>
    </w:p>
    <w:p w:rsidR="00A77B3E">
      <w:r>
        <w:t>Приговор может быть обжалован в апелляционном порядке в Киевский районный суд адрес через мирового судью в течение десяти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