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 1-0006/14/2023</w:t>
      </w:r>
    </w:p>
    <w:p w:rsidR="00A77B3E">
      <w:r>
        <w:t>УИД 91MS0014-телефон-телефон</w:t>
      </w:r>
    </w:p>
    <w:p w:rsidR="00A77B3E"/>
    <w:p w:rsidR="00A77B3E">
      <w:r>
        <w:t>П Р И Г О В О Р</w:t>
      </w:r>
    </w:p>
    <w:p w:rsidR="00A77B3E">
      <w:r>
        <w:t>И М Е Н Е М   Р О С С И Й С К О Й   Ф Е Д Е Р А Ц И И</w:t>
      </w:r>
    </w:p>
    <w:p w:rsidR="00A77B3E"/>
    <w:p w:rsidR="00A77B3E">
      <w:r>
        <w:t>дата</w:t>
        <w:tab/>
        <w:t>адрес</w:t>
      </w:r>
    </w:p>
    <w:p w:rsidR="00A77B3E">
      <w:r>
        <w:t>суд в составе: мирового судьи судебного участка №14 Киевского судебного района адрес Новикова В.Р., при ведении протокола помощником судьи Бучко Д.И., с участием прокурора Тимошицкой Е.Н., защитника – адвоката Артеменко Е.Д., подсудимого фио, рассмотрев в открытом судебном заседании в особом порядке судебного разбирательства уголовное дело по обвинению:</w:t>
      </w:r>
    </w:p>
    <w:p w:rsidR="00A77B3E">
      <w:r>
        <w:t>фио, паспортные данные, гражданина России, паспортные данные, холостого, детей не имеющего, официально не трудоустроенного, со средним специальным образованием, зарегистрированного и проживающего по адресу: адрес, ранее судимого:</w:t>
      </w:r>
    </w:p>
    <w:p w:rsidR="00A77B3E">
      <w:r>
        <w:t>- дата Центральным районным судом адрес по ч.1 ст.161, п.«в» ч.2 ст. 158, ч.2 ст.69 УК РФ к наказанию в виде 2 лет лишения свободы в исправительной колонии строгого режима;</w:t>
      </w:r>
    </w:p>
    <w:p w:rsidR="00A77B3E">
      <w:r>
        <w:t>- дата Киевским районным судом адрес по п. «а» ч.2 ст. 158, п. «а» ч.2 ст. 158, п. «а» ч.2 ст. 158, п. «а» ч.2 ст. 158 УК РФ к наказанию в виде 3 лет и 4 месяцев лишения свободы в исправительной колонии строгого режима;</w:t>
      </w:r>
    </w:p>
    <w:p w:rsidR="00A77B3E">
      <w:r>
        <w:t>- дата Симферопольским районным судом адрес по п. «в» ч.2 ст. 158, ч.5 ст.69 УК РФ к наказанию в виде 2 лет 8 месяцев лишения свободы в исправительной колонии строгого режима,</w:t>
      </w:r>
    </w:p>
    <w:p w:rsidR="00A77B3E">
      <w:r>
        <w:t>- дата постановлением Железнодорожного районного суда адрес на основании ч.5 ст.69 УК РФ путём частичного сложения наказаний по приговорам Центрального районного суда адрес от дата, Киевского районного суда адрес от дата, Симферопольского районного суда адрес от дата назначено окончательное наказание в виде 3 лет и 5 месяцев лишения свободы в исправительной колонии строгого режима;</w:t>
      </w:r>
    </w:p>
    <w:p w:rsidR="00A77B3E">
      <w:r>
        <w:t>- дата Железнодорожным районным судом адрес по ч.1 ст.158, ч.2 ст.159, ч.2 ст.159, ч.5 ст.69 УК РФ к наказанию в виде 3 лет и 7 месяцев лишения свободы в исправительной колонии строгого режима, освобождённого дата по отбытии наказания,</w:t>
      </w:r>
    </w:p>
    <w:p w:rsidR="00A77B3E">
      <w:r>
        <w:t>в совершении преступления, предусмотренного ч.1 ст. 158 УК РФ,</w:t>
      </w:r>
    </w:p>
    <w:p w:rsidR="00A77B3E"/>
    <w:p w:rsidR="00A77B3E">
      <w:r>
        <w:t>у с т а н о в и л :</w:t>
      </w:r>
    </w:p>
    <w:p w:rsidR="00A77B3E"/>
    <w:p w:rsidR="00A77B3E">
      <w:r>
        <w:t>фио совершил кражу, то есть тайное хищение чужого имущества при следующих обстоятельствах.</w:t>
      </w:r>
    </w:p>
    <w:p w:rsidR="00A77B3E">
      <w:r>
        <w:t>дата в время фио, находясь помещении магазина «ПУД», расположенного по адресу: адрес, осознавая общественную опасность своих действий, предвидя и желая наступления общественно-опасных последствий, реализуя свой внезапно возникший преступный умысел, направленный на совершение тайного хищения чужого имущества, с целью личного обогащения, воспользовавшись тем, что за его действиями никто не наблюдает, путем свободного доступа, в помещении магазина «ПУД» по вышеуказанному адресу, с полок торговых витрин тайно похитил имущество наименование организации, а именно: виски 0,7л «Johnnie Walker Red Lable 40% ст. бут» стоимостью сумма, кофе 250 адрес молотый в/с м/уп» стоимостью сумма, кофе 95 гр «Carte Noire Elegant растворимый сублимированный ст/б» стоимостью сумма, кофе 95 гр «Carte Noire Original растворимый сублимированный ст/б» стоимостью сумма, кофе 95 гр «Carte Noire Privelege растворимый сублимированный ст/б» стоимостью сумма, тем самым своими преступными действиями причинил материальный ущерб наименование организации, на сумму сумма. После чего дата в время фио во исполнение своего преступного умысла удерживая тайно похищенные товары при себе в сумке чёрного цвета, имеющейся при нем, пересёк линию касс, не произведя оплату и вышел из помещения магазина, затем с похищенным товаром скрылся. После чего, фио похищенным имуществом распорядился по собственному усмотрению, а именно употребил по назначению, чем причинил наименование организации материальный ущерб на сумму сумма.</w:t>
      </w:r>
    </w:p>
    <w:p w:rsidR="00A77B3E">
      <w:r>
        <w:t>В судебном заседании подсудимый фио с обвинением согласился, вину признал в полном объёме,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осознаёт.</w:t>
      </w:r>
    </w:p>
    <w:p w:rsidR="00A77B3E">
      <w:r>
        <w:t>В судебном заседании защитник поддержал ходатайство своего подзащитного.</w:t>
      </w:r>
    </w:p>
    <w:p w:rsidR="00A77B3E">
      <w:r>
        <w:t>Государственный обвинитель в судебном заседании не возражал против применения в отношении подсудимого особого порядка принятия решения по делу.</w:t>
      </w:r>
    </w:p>
    <w:p w:rsidR="00A77B3E">
      <w:r>
        <w:t>Представитель потерпевшего в судебное заседание не явился. Ранее подавал письменное заявление о том, что не возражает против рассмотрения дела в особом порядке.</w:t>
      </w:r>
    </w:p>
    <w:p w:rsidR="00A77B3E">
      <w: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представителя потерпевшего, защитника и подсудимого, суд полагает возможным рассмотреть данное уголовное дело в особом порядке судебного разбирательства.</w:t>
      </w:r>
    </w:p>
    <w:p w:rsidR="00A77B3E">
      <w:r>
        <w:t>Суд приходит к выводу, что обвинение, с которым согласился подсудимый фио, обоснованно и подтверждается собранными по делу доказательствами, подсудимый подтвердил, что понимает его существо и согласен с ним в полном объеме.</w:t>
      </w:r>
    </w:p>
    <w:p w:rsidR="00A77B3E">
      <w:r>
        <w:t>Действия фио подлежат квалификации по ч. 1 ст. 158 УК РФ, как кража, то есть тайное хищение чужого имущества.</w:t>
      </w:r>
    </w:p>
    <w:p w:rsidR="00A77B3E">
      <w:r>
        <w:t>Совершенное преступление, предусмотренное ч.1 ст. 158 УК РФ, в силу ст. 15 УК РФ является преступлением небольшой тяжести.</w:t>
      </w:r>
    </w:p>
    <w:p w:rsidR="00A77B3E">
      <w:r>
        <w:t>Определяя меру наказания фио суд, в соответствии со статьями 60-63 УК Российской Федерации, учитывает характер и степень общественной опасности совершенного преступления, данные о личности подсудимого, обстоятельства, смягчающие и отягчающие наказание, а также влияние назначенного наказания на исправление осужденного, на условия жизни его семьи.</w:t>
      </w:r>
    </w:p>
    <w:p w:rsidR="00A77B3E">
      <w:r>
        <w:t>Из материалов дела следует, что фио холост, ранее судим, официально не трудоустроен, характеризуется с фактически с удовлетворительной стороны (л.д.144), на учёте у врача-психиатра не состоит (л.д.143), находится под диспансерным наблюдением ГБУЗ РК «Крымский научно-практический центр наркологии» с диагнозом «F11.2» (л.д.141).</w:t>
      </w:r>
    </w:p>
    <w:p w:rsidR="00A77B3E">
      <w:r>
        <w:t>Смягчающими наказание обстоятельствами в соответствии с п. «и», «к» ч.1 ст. 61 УК РФ суд признаёт явку с повинной, активное способствование раскрытию и расследованию преступления, добровольное возмещение имущественного ущерба, причиненного в результате преступления.</w:t>
      </w:r>
    </w:p>
    <w:p w:rsidR="00A77B3E">
      <w:r>
        <w:t>В соответствии с ч.2 ст.62 УК РФ смягчающими наказание обстоятельствами суд учитывает признание вины и раскаяние в содеянном, а также наличие на иждивении фио двоих несовершеннолетних детей его сожительницы фио</w:t>
      </w:r>
    </w:p>
    <w:p w:rsidR="00A77B3E">
      <w:r>
        <w:t>Отягчающим наказание обстоятельством суд, в соответствии с п. «а» ч.1 ст. 63 УК РФ, признаёт рецидив преступлений.</w:t>
      </w:r>
    </w:p>
    <w:p w:rsidR="00A77B3E">
      <w:r>
        <w:t>Суд не нашел оснований для применения правил, закреплённых в статье 64 УК РФ, при назначении наказания подсудимому, а также для изменения категории преступления на менее тяжкую в соответствии с ч.6 ст.15 УК РФ.</w:t>
      </w:r>
    </w:p>
    <w:p w:rsidR="00A77B3E">
      <w:r>
        <w:t>Учитывая характер и степень общественной опасности совершенного преступления, конкретные обстоятельства содеянного, данные о личности подсудимого, который ранее судим за совершение корыстных преступлений, условия жизни его семьи, а также отсутствие исключительных обстоятельств, предусмотренных статьей 64 УК Российской Федерации, суд полагает необходимым назначить наказание фио в виде лишения свободы сроком 8 месяцев, при определении которого учитываются положения ч.5 ст.62 и ст.68 УК РФ . Данное наказание является необходимым и достаточным для исправления фио, а также для достижения целей уголовного наказания.</w:t>
      </w:r>
    </w:p>
    <w:p w:rsidR="00A77B3E">
      <w:r>
        <w:t>Оснований для применения положений статьи 53.1 УК Российской Федерации путем замены наказания в виде лишения свободы принудительными работами судом не установлено.</w:t>
      </w:r>
    </w:p>
    <w:p w:rsidR="00A77B3E">
      <w:r>
        <w:t>С учетом характера и степени общественной опасности совершенного преступления, личности виновного, в том числе смягчающих обстоятельств, суд приходит к выводу, что исправление фио возможно без реального отбывания наказания и считает необходимым назначить ему наказание с применением ст.73 УК РФ с вменением дополнительных обязанностей.</w:t>
      </w:r>
    </w:p>
    <w:p w:rsidR="00A77B3E">
      <w:r>
        <w:t>Назначая условное осуждение фио, в соответствии с ч. 5 ст.73 УК РФ, суд полагает необходимым с учетом его возраста, трудоспособности и состояния здоровья, возложить на него определенные обязанности, а именно сообщать органам Федеральной службы исполнения наказаний об изменении места постоянного жительства.</w:t>
      </w:r>
    </w:p>
    <w:p w:rsidR="00A77B3E">
      <w:r>
        <w:t>Производство по гражданскому иску, заявленному потерпевшим наименование организации на сумму сумма в связи с его полным возмещением подсудимым в добровольном порядке на сумму сумма согласно квитанции №49 от дата (уникальный номер документа 5169517953) подлежит прекращению.</w:t>
      </w:r>
    </w:p>
    <w:p w:rsidR="00A77B3E">
      <w:r>
        <w:t>Судьбу вещественных доказательств следует разрешить в порядке, предусмотренном ст.81 УПК РФ.</w:t>
      </w:r>
    </w:p>
    <w:p w:rsidR="00A77B3E">
      <w:r>
        <w:t>Руководствуясь статьями 316-317 УПК РФ,</w:t>
      </w:r>
    </w:p>
    <w:p w:rsidR="00A77B3E"/>
    <w:p w:rsidR="00A77B3E">
      <w:r>
        <w:t>п р и г о в о р и л :</w:t>
      </w:r>
    </w:p>
    <w:p w:rsidR="00A77B3E"/>
    <w:p w:rsidR="00A77B3E">
      <w:r>
        <w:t>фио признать виновным в совершении преступления, предусмотренного ч.1 ст. 158 УК РФ и назначить ему наказание в виде 8 (восьми) месяцев лишения свободы.</w:t>
      </w:r>
    </w:p>
    <w:p w:rsidR="00A77B3E">
      <w:r>
        <w:t>В соответствии со ст.73 УК РФ считать назначенное наказание условным с испытательным сроком на 8 (восемь) месяцев.</w:t>
      </w:r>
    </w:p>
    <w:p w:rsidR="00A77B3E">
      <w:r>
        <w:t>Испытательный срок исчислять с момента вступления приговора в законную силу. В испытательный срок засчитать время, прошедшее со дня провозглашения приговора.</w:t>
      </w:r>
    </w:p>
    <w:p w:rsidR="00A77B3E">
      <w:r>
        <w:t>Обязать фио сообщать органам Федеральной службы исполнения наказаний об изменении места постоянного жительства.</w:t>
      </w:r>
    </w:p>
    <w:p w:rsidR="00A77B3E">
      <w:r>
        <w:t>Меру пресечения в виде подписки о невыезде и надлежащем поведении оставить до вступления приговора в законную силу, после чего отменить.</w:t>
      </w:r>
    </w:p>
    <w:p w:rsidR="00A77B3E">
      <w:r>
        <w:t>Производство по гражданскому иску наименование организации на сумму сумма в связи с его полным возмещением потерпевшему наименование организации в добровольном порядке – прекратить.</w:t>
      </w:r>
    </w:p>
    <w:p w:rsidR="00A77B3E">
      <w:r>
        <w:t>Вещественное доказательство - лазерный диск «DVD-R», упакованный в конверт на котором имеется надпись «вещественное доказательство по уголовному делу №12301350004000383 – видеозапись от дата» (л.д.70) – хранить при уголовном деле в течение всего срока хранения последнего.</w:t>
      </w:r>
    </w:p>
    <w:p w:rsidR="00A77B3E">
      <w:r>
        <w:t>Приговор может быть обжалован в Киевский районный суд адрес через мирового судью, с соблюдением требований ст. 317 УПК РФ, в течении 15 суток со дня провозглашения, а осужденным, находящимся под стражей – в тот же срок с момента вручения ему копии приговора.</w:t>
      </w:r>
    </w:p>
    <w:p w:rsidR="00A77B3E">
      <w:r>
        <w:t>В случае подачи апелляционной жалобы, осужденный вправе ходатайствовать о рассмотрении уголовного дела судом апелляционной инстанции с его участием.</w:t>
      </w:r>
    </w:p>
    <w:p w:rsidR="00A77B3E">
      <w:r>
        <w:t>Мировой судья</w:t>
        <w:tab/>
        <w:t>Новиков В.Р.</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