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№01-0010/14/2024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суд в составе председательствующего: мирового судьи судебного участка №14 Киевского судебного района адрес фио, при ведении протокола судебного заседания секретарём фио и помощником судьи фио, с участием государственных обвинителей – прокуроров фио и фио, подсудимого фио и его защитника – адвоката фио, представителя потерпевшего наименование организации – фио, рассмотрев в открытом судебном заседании уголовное дело по обвинению:</w:t>
      </w:r>
    </w:p>
    <w:p w:rsidR="00A77B3E">
      <w:r>
        <w:t>фио, паспортные данные, гражданина Российской Федерации, паспортные данные, имеющего среднее профессиональное образование, холостого, детей не имеющего, официально не трудоустроенного, военнообязанного, зарегистрированного по адресу: адрес, со слов фактически проживающего по адресу: адрес, ранее не судимого,</w:t>
      </w:r>
    </w:p>
    <w:p w:rsidR="00A77B3E">
      <w:r>
        <w:t>в совершении преступления, предусмотренного ч. 1 ст. 160 Уголовного кодекса Российской Федерации,</w:t>
      </w:r>
    </w:p>
    <w:p w:rsidR="00A77B3E">
      <w:r>
        <w:t>у с т а н о в и л :</w:t>
      </w:r>
    </w:p>
    <w:p w:rsidR="00A77B3E">
      <w:r>
        <w:t>органами предварительного расследования фио обвиняется в совершении преступления, предусмотренного ч. 1 ст. 160 УК РФ, а именно – присвоение или растрата, то есть хищение чужого имущества, вверенного виновному при следующих обстоятельствах:</w:t>
      </w:r>
    </w:p>
    <w:p w:rsidR="00A77B3E">
      <w:r>
        <w:t>фио, работая в маркет-баре «Алкомарин» (наименование организации), расположенный по адресу: РК, адрес, в должности бармена-кассира, согласно трудового договора от дата, являясь материально-ответственным лицом за вверенные ему товарно-материальные ценности, в период рабочего времени с дата по дата, осуществляя свою трудовую функцию за кассой, вышеуказанного магазина, имея единый преступный умысел направленный на хищение вверенного ему имущества, принадлежащего наименование организации, из корыстных побуждений путем присвоения, с целью личного обогащения, свободным доступом, действуя в нарушение требований установленных должностным инструкциями, осознавая общественную опасность и противоправность совершаемого им деяния, предвидя возможность наступления общественно-опасных последствий в виде причинения имущественного ущерба наименование организации, воспользовавшись тем, что руководство не имеет постоянной возможности контролировать его деятельность, воспользовавшись тем, что имеет право постоянного доступа к кассовым аппаратам, не вносил денежные средства полученные от продажи товаров в кассовый аппарат, а также употреблял товаро</w:t>
      </w:r>
      <w:r>
        <w:softHyphen/>
        <w:t>материальные ценности наименование организации, не оплачивая их, на общую сумму сумма, денежные средства от проданных товаров оставляя при себе, тем самым присваивая их и похищенными денежными средствами распорядившись по своему усмотрению. Таким образом, путем присвоения денежных средств и употребления товарно-материальных ценностей, фио причинил наименование организации материальный ущерб в размере сумма.</w:t>
      </w:r>
    </w:p>
    <w:p w:rsidR="00A77B3E">
      <w:r>
        <w:t>Действия фио органом предварительного расследования квалифицированы по ч. 1 ст. 160 УК РФ.</w:t>
      </w:r>
    </w:p>
    <w:p w:rsidR="00A77B3E">
      <w:r>
        <w:t>В судебном заседании представитель потерпевшего заявил ходатайство о прекращении уголовного дела в отношении фио в связи с примирением, указывая, что причинённый материальный вред был возмещен в полном объёме путём выплаты денежных средств, а также принесения извинений, никаких претензий, в том числе материального характера, к подсудимому не имеется.</w:t>
      </w:r>
    </w:p>
    <w:p w:rsidR="00A77B3E">
      <w:r>
        <w:t xml:space="preserve">Подсудимый фио и его защитник в судебном заседании поддержали ходатайство представителя потерпевшего, также заявили ходатайство о прекращении уголовного дела в связи с примирением сторон. </w:t>
      </w:r>
    </w:p>
    <w:p w:rsidR="00A77B3E">
      <w:r>
        <w:t>Государственный обвинитель в судебном заседании не возражал против прекращения уголовного дела в связи с примирением.</w:t>
      </w:r>
    </w:p>
    <w:p w:rsidR="00A77B3E">
      <w:r>
        <w:t xml:space="preserve">Выслушав стороны и обсудив заявленные ходатайства, суд считает их подлежащими удовлетворению, исходя из следующего. </w:t>
      </w:r>
    </w:p>
    <w:p w:rsidR="00A77B3E">
      <w:r>
        <w:t>фио обвиняется в совершении преступления, предусмотренного ч. 1 ст. 160 УК РФ, которое в соответствии с ч. 2 ст. 15 УК РФ относится к категории преступлений небольшой тяжести, ранее не судим, преступление совершил впервые, по месту жительства характеризуется фактически положительно, причиненный преступлением вред загладил.</w:t>
      </w:r>
    </w:p>
    <w:p w:rsidR="00A77B3E">
      <w:r>
        <w:t>Согласно разъяснениям, содержащимся в п.п. 3, 9, 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A77B3E">
      <w:r>
        <w:t>Материалы дела свидетельствуют, что причиненный потерпевшему вред подсудимым возмещён, что подтверждается соответствующей справкой. Подсудимый фио и потерпевший наименование организации достигли примирения, что подтверждается письменным ходатайством, а также пояснениями, данными ими в судебном заседании.</w:t>
      </w:r>
    </w:p>
    <w:p w:rsidR="00A77B3E">
      <w:r>
        <w:t>Согласно ч. 3 ст. 254 УПК РФ, суд прекращает уголовное дело в судебном заседании в случаях, предусмотренных статьями 25 и 28 настоящего Кодекса.</w:t>
      </w:r>
    </w:p>
    <w:p w:rsidR="00A77B3E">
      <w:r>
        <w:t>Таким образом, принимая во внимание ясно выраженное согласие подсудимого на прекращение уголовного дела по не реабилитирующему основанию, суд приходит к выводу о наличии оснований для прекращения уголовного дела в отношении фио в силу ст. 25 УПК РФ, в связи с примирением сторон, с освобождением его от уголовной ответственности на основании ст. 76 УК РФ.</w:t>
      </w:r>
    </w:p>
    <w:p w:rsidR="00A77B3E">
      <w:r>
        <w:t>Меру пресечения в виде подписки о невыезде и надлежащем поведении до вступления постановления в законную силу - оставить прежней, после чего отменить.</w:t>
      </w:r>
    </w:p>
    <w:p w:rsidR="00A77B3E">
      <w:r>
        <w:t>Гражданский иск по делу не заявлен.</w:t>
      </w:r>
    </w:p>
    <w:p w:rsidR="00A77B3E">
      <w:r>
        <w:t>Разрешая вопрос о вещественных доказательствах, суд приходит к выводу о том, что письменные доказательства и флэш-накопитель с видеофайлом – подлежат хранению в материалах уголовного дела, иные предметы подлежат возвращению законным владельцам.</w:t>
      </w:r>
    </w:p>
    <w:p w:rsidR="00A77B3E">
      <w:r>
        <w:t>Руководствуясь ст. 76 УК РФ, ст. 25, 82, 254 УПК РФ,</w:t>
      </w:r>
    </w:p>
    <w:p w:rsidR="00A77B3E">
      <w:r>
        <w:t>п о с т а н о в и л :</w:t>
      </w:r>
    </w:p>
    <w:p w:rsidR="00A77B3E">
      <w:r>
        <w:t>уголовное дело в отношении фио, обвиняемого в совершении преступления, предусмотренного ч. 1 ст. 160 Уголовного кодекса Российской Федерации, прекратить и освободить его от уголовной ответственности на основании ст. 76 УК РФ и ст. 25 УПК РФ в связи с примирением сторон.</w:t>
      </w:r>
    </w:p>
    <w:p w:rsidR="00A77B3E">
      <w:r>
        <w:t>Меру пресечения фио до вступления постановления в законную силу оставить прежней - подписку о невыезде и надлежащем поведении, по вступлению постановления в законную силу – отменить.</w:t>
      </w:r>
    </w:p>
    <w:p w:rsidR="00A77B3E">
      <w:r>
        <w:t>Вещественное доказательство: флэш-накопитель «SAN DISK 8GB» с видеозаписями (лист дела 141) – хранить в материалах уголовного дела.</w:t>
      </w:r>
    </w:p>
    <w:p w:rsidR="00A77B3E">
      <w:r>
        <w:t>Постановление может быть обжаловано в апелляционном порядке в Киевский районный суд адрес через мирового судью в течение пятнадцати суток со дня вынесения.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