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C52" w:rsidP="00A84DD5">
      <w:pPr>
        <w:pStyle w:val="NormalWeb"/>
        <w:spacing w:before="0" w:beforeAutospacing="0" w:after="0" w:afterAutospacing="0"/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Дело № 1-14-</w:t>
      </w:r>
      <w:r w:rsidR="00673542">
        <w:rPr>
          <w:sz w:val="28"/>
          <w:szCs w:val="28"/>
        </w:rPr>
        <w:t>12</w:t>
      </w:r>
      <w:r>
        <w:rPr>
          <w:sz w:val="28"/>
          <w:szCs w:val="28"/>
        </w:rPr>
        <w:t>/20</w:t>
      </w:r>
      <w:r w:rsidR="00271F07">
        <w:rPr>
          <w:sz w:val="28"/>
          <w:szCs w:val="28"/>
        </w:rPr>
        <w:t>20</w:t>
      </w:r>
    </w:p>
    <w:p w:rsidR="002C7C52" w:rsidP="00A84DD5">
      <w:pPr>
        <w:pStyle w:val="NormalWeb"/>
        <w:spacing w:before="0" w:beforeAutospacing="0" w:after="0" w:afterAutospacing="0"/>
        <w:ind w:left="737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2323">
        <w:rPr>
          <w:sz w:val="28"/>
          <w:szCs w:val="28"/>
        </w:rPr>
        <w:t>(01-00</w:t>
      </w:r>
      <w:r w:rsidR="00673542">
        <w:rPr>
          <w:sz w:val="28"/>
          <w:szCs w:val="28"/>
        </w:rPr>
        <w:t>12</w:t>
      </w:r>
      <w:r w:rsidR="00022323">
        <w:rPr>
          <w:sz w:val="28"/>
          <w:szCs w:val="28"/>
        </w:rPr>
        <w:t>/14/20</w:t>
      </w:r>
      <w:r w:rsidR="00271F07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7C52" w:rsidP="00A84DD5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Г О В О Р</w:t>
      </w:r>
    </w:p>
    <w:p w:rsidR="002C7C52" w:rsidP="00A84DD5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A84DD5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6301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3617" w:rsidR="00271F07">
              <w:rPr>
                <w:rFonts w:ascii="Times New Roman" w:eastAsia="Times New Roman" w:hAnsi="Times New Roman" w:cs="Times New Roman"/>
                <w:sz w:val="28"/>
                <w:szCs w:val="28"/>
              </w:rPr>
              <w:t>июня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</w:t>
            </w:r>
            <w:r w:rsidRPr="00CC3617" w:rsidR="00271F0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                                 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Симферополь</w:t>
            </w:r>
          </w:p>
          <w:p w:rsidR="00CE7491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  в  составе  </w:t>
            </w:r>
            <w:r w:rsidR="00597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И.о. мирового судьи судебного участка № 14 Киевского судебного района г. Симферополя, на основании постановления председателя Киевского районного суда г. Симферополя Долгополова А.Н.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597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597935">
              <w:rPr>
                <w:rFonts w:ascii="Times New Roman" w:eastAsia="Times New Roman" w:hAnsi="Times New Roman" w:cs="Times New Roman"/>
                <w:sz w:val="28"/>
                <w:szCs w:val="28"/>
              </w:rPr>
              <w:t>, мировой судья судебного участка № 12 Киевского судебного района города Симферополь Малухин В.В. (г. Симферополь, ул. Киевская д.55/2)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секретаре  Кавера  Е.Н., с  участием  государственного обвинителя – помощника  прокурора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имферополя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3617" w:rsidR="00CE7491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Тимошицкой Е.Н.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з</w:t>
            </w:r>
            <w:r w:rsidRPr="00CC3617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ащитника – адвоката </w:t>
            </w:r>
            <w:r w:rsidRPr="00CC3617" w:rsidR="00271F07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Шарапа А.В.</w:t>
            </w:r>
            <w:r w:rsidRPr="00CC3617" w:rsidR="00F406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предоставивше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го  удостоверение №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</w:t>
            </w:r>
            <w:r w:rsidRPr="00CC3617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и ордер  </w:t>
            </w:r>
            <w:r w:rsidRPr="00A84DD5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Pr="00A84DD5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>, подсудимого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ЛебецкогоР.Г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рассмотрев  в  открытом  судебном  заседании в особом  порядке  принятия  судебного  решения  уголовное  дело  по  обвинению</w:t>
            </w:r>
            <w:r w:rsidR="000A5AC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406CC" w:rsidRPr="00CC3617" w:rsidP="00C4681F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 рождения, урожен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граждан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имеющего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образование, 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индивидуального предпринимателя ОГРНИП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CC3617" w:rsidR="00CE74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военнообязанно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женатого, имеющего на иждивении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A84D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г.р.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>, зарегистрированного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 w:rsidR="001B4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 ранее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судимого 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городским судом по ч. 1 ст. 228 УК РФ</w:t>
            </w:r>
            <w:r w:rsidRPr="00CC3617" w:rsidR="002F2F6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C7C52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совершении  преступления, предусмотренного </w:t>
            </w:r>
            <w:r w:rsidRPr="00CC3617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1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ст. 1</w:t>
            </w:r>
            <w:r w:rsidRPr="00CC3617" w:rsidR="00463294">
              <w:rPr>
                <w:rFonts w:ascii="Times New Roman" w:eastAsia="Times New Roman" w:hAnsi="Times New Roman" w:cs="Times New Roman"/>
                <w:sz w:val="28"/>
                <w:szCs w:val="28"/>
              </w:rPr>
              <w:t>73.2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 Российской Федерации,</w:t>
            </w:r>
          </w:p>
          <w:p w:rsidR="00C4681F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2F66" w:rsidRPr="00CC3617" w:rsidP="00C4681F">
            <w:pPr>
              <w:spacing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 С Т А Н О В И Л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</w:p>
          <w:p w:rsidR="00673542" w:rsidP="00C4681F">
            <w:pPr>
              <w:pStyle w:val="20"/>
              <w:shd w:val="clear" w:color="auto" w:fill="auto"/>
              <w:tabs>
                <w:tab w:val="left" w:pos="7037"/>
              </w:tabs>
              <w:spacing w:line="322" w:lineRule="exact"/>
              <w:ind w:firstLine="7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Лебецкий</w:t>
            </w:r>
            <w:r w:rsidR="00C4681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Р.Г.</w:t>
            </w:r>
            <w:r w:rsidR="00A84DD5">
              <w:rPr>
                <w:lang w:eastAsia="ru-RU"/>
              </w:rPr>
              <w:t xml:space="preserve"> </w:t>
            </w:r>
            <w:r w:rsidR="00271F07">
              <w:rPr>
                <w:lang w:eastAsia="ru-RU"/>
              </w:rPr>
              <w:t xml:space="preserve">умышленно, незаконно, заведомо осознавая, что цель управления юридическим лицом у него отсутствует, и достоверно зная, что управленческие функции и фактическое руководство юридическим лицом он осуществлять не будет, в ноябре </w:t>
            </w:r>
            <w:r>
              <w:rPr>
                <w:lang w:eastAsia="ru-RU"/>
              </w:rPr>
              <w:t>…</w:t>
            </w:r>
            <w:r w:rsidR="00271F07">
              <w:rPr>
                <w:lang w:eastAsia="ru-RU"/>
              </w:rPr>
              <w:t xml:space="preserve"> года, более точн</w:t>
            </w:r>
            <w:r w:rsidR="00CE7491">
              <w:rPr>
                <w:lang w:eastAsia="ru-RU"/>
              </w:rPr>
              <w:t>ая дата и время</w:t>
            </w:r>
            <w:r w:rsidR="00271F07">
              <w:rPr>
                <w:lang w:eastAsia="ru-RU"/>
              </w:rPr>
              <w:t xml:space="preserve"> не установлены, согласился на предложение неустановленного предварительным следствием лица</w:t>
            </w:r>
            <w:r w:rsidR="00222ED9">
              <w:rPr>
                <w:lang w:eastAsia="ru-RU"/>
              </w:rPr>
              <w:t>,</w:t>
            </w:r>
            <w:r w:rsidR="00271F07">
              <w:rPr>
                <w:lang w:eastAsia="ru-RU"/>
              </w:rPr>
              <w:t xml:space="preserve"> о внесении в Единый государственный реестр юридических лиц сведений о нем</w:t>
            </w:r>
            <w:r w:rsidR="00222ED9">
              <w:rPr>
                <w:lang w:eastAsia="ru-RU"/>
              </w:rPr>
              <w:t>, как</w:t>
            </w:r>
            <w:r w:rsidR="00A84DD5">
              <w:rPr>
                <w:lang w:eastAsia="ru-RU"/>
              </w:rPr>
              <w:t xml:space="preserve"> </w:t>
            </w:r>
            <w:r w:rsidR="00222ED9">
              <w:rPr>
                <w:lang w:eastAsia="ru-RU"/>
              </w:rPr>
              <w:t>учредителе</w:t>
            </w:r>
            <w:r w:rsidR="00222ED9">
              <w:rPr>
                <w:lang w:eastAsia="ru-RU"/>
              </w:rPr>
              <w:t xml:space="preserve"> </w:t>
            </w:r>
            <w:r w:rsidR="00222ED9">
              <w:rPr>
                <w:lang w:eastAsia="ru-RU"/>
              </w:rPr>
              <w:t>и руководителе</w:t>
            </w:r>
            <w:r w:rsidR="00271F07">
              <w:rPr>
                <w:lang w:eastAsia="ru-RU"/>
              </w:rPr>
              <w:t xml:space="preserve"> Общества с ограниченной ответственностью </w:t>
            </w:r>
            <w:r w:rsidRPr="00673542">
              <w:rPr>
                <w:lang w:eastAsia="ru-RU"/>
              </w:rPr>
              <w:t>ООО «</w:t>
            </w:r>
            <w:r>
              <w:rPr>
                <w:lang w:eastAsia="ru-RU"/>
              </w:rPr>
              <w:t>…</w:t>
            </w:r>
            <w:r w:rsidRPr="00673542">
              <w:rPr>
                <w:lang w:eastAsia="ru-RU"/>
              </w:rPr>
              <w:t xml:space="preserve">» ИНН </w:t>
            </w:r>
            <w:r>
              <w:rPr>
                <w:lang w:eastAsia="ru-RU"/>
              </w:rPr>
              <w:t>…</w:t>
            </w:r>
            <w:r w:rsidRPr="00673542">
              <w:rPr>
                <w:lang w:eastAsia="ru-RU"/>
              </w:rPr>
              <w:t xml:space="preserve"> и предостави</w:t>
            </w:r>
            <w:r w:rsidR="00A84DD5">
              <w:rPr>
                <w:lang w:eastAsia="ru-RU"/>
              </w:rPr>
              <w:t>л</w:t>
            </w:r>
            <w:r w:rsidRPr="00673542">
              <w:rPr>
                <w:lang w:eastAsia="ru-RU"/>
              </w:rPr>
              <w:t xml:space="preserve"> для этих целей свой личный паспорт гражданина Российской Федерации за денежное вознаграждение в общей сумме </w:t>
            </w:r>
            <w:r>
              <w:rPr>
                <w:lang w:eastAsia="ru-RU"/>
              </w:rPr>
              <w:t>…</w:t>
            </w:r>
            <w:r w:rsidRPr="00673542">
              <w:rPr>
                <w:lang w:eastAsia="ru-RU"/>
              </w:rPr>
              <w:t xml:space="preserve"> рублей, то есть в качест</w:t>
            </w:r>
            <w:r w:rsidRPr="00673542">
              <w:rPr>
                <w:lang w:eastAsia="ru-RU"/>
              </w:rPr>
              <w:t>ве подставного лица.</w:t>
            </w:r>
          </w:p>
          <w:p w:rsidR="00673542" w:rsidP="00C4681F">
            <w:pPr>
              <w:pStyle w:val="20"/>
              <w:tabs>
                <w:tab w:val="left" w:pos="7037"/>
              </w:tabs>
              <w:spacing w:line="322" w:lineRule="exact"/>
              <w:ind w:firstLine="7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Далее, Лебецкий</w:t>
            </w:r>
            <w:r w:rsidR="005222F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Р.</w:t>
            </w:r>
            <w:r w:rsidR="00C4681F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  <w:r w:rsidR="005222F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реализуя свой преступный умысел, …</w:t>
            </w:r>
            <w:r>
              <w:rPr>
                <w:lang w:eastAsia="ru-RU"/>
              </w:rPr>
              <w:t xml:space="preserve"> года, находясь в помещении …</w:t>
            </w:r>
            <w:r>
              <w:rPr>
                <w:lang w:eastAsia="ru-RU"/>
              </w:rPr>
              <w:t xml:space="preserve"> по адресу: …</w:t>
            </w:r>
            <w:r>
              <w:rPr>
                <w:lang w:eastAsia="ru-RU"/>
              </w:rPr>
              <w:t>, путем дистанционной подачи документов в ИФНС России по г. Симферополю, расположенной по адресу</w:t>
            </w:r>
            <w:r>
              <w:rPr>
                <w:lang w:eastAsia="ru-RU"/>
              </w:rPr>
              <w:t>: г. Симферополь, ул. М. Залки, 1/9, действуя умышленно, в целях внесения в единый государственный реестр юридических лиц сведений о себе, как подставном</w:t>
            </w:r>
            <w:r w:rsidR="00A84DD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лице, в нарушение положений Федерального закона от 08.08.2001 года №129-ФЗ</w:t>
            </w:r>
            <w:r>
              <w:rPr>
                <w:lang w:eastAsia="ru-RU"/>
              </w:rPr>
              <w:t xml:space="preserve"> «</w:t>
            </w:r>
            <w:r>
              <w:rPr>
                <w:lang w:eastAsia="ru-RU"/>
              </w:rPr>
              <w:t>О государственной регистра</w:t>
            </w:r>
            <w:r>
              <w:rPr>
                <w:lang w:eastAsia="ru-RU"/>
              </w:rPr>
              <w:t xml:space="preserve">ции юридических лиц и индивидуальных предпринимателей», подписал заранее подготовленные и </w:t>
            </w:r>
            <w:r>
              <w:rPr>
                <w:lang w:eastAsia="ru-RU"/>
              </w:rPr>
              <w:t>предоставленные ему неустановленным предварительным следствием лицом фиктивные учредительные документы ООО «…</w:t>
            </w:r>
            <w:r>
              <w:rPr>
                <w:lang w:eastAsia="ru-RU"/>
              </w:rPr>
              <w:t>», согласно которым он выступал в качестве единст</w:t>
            </w:r>
            <w:r>
              <w:rPr>
                <w:lang w:eastAsia="ru-RU"/>
              </w:rPr>
              <w:t>венного учредителя и директора указанного общества</w:t>
            </w:r>
            <w:r w:rsidR="005222F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и лично предоставил в МФЦ по адресу: г. …</w:t>
            </w:r>
            <w:r>
              <w:rPr>
                <w:lang w:eastAsia="ru-RU"/>
              </w:rPr>
              <w:t xml:space="preserve"> путем дистанционной подачи указанные документы в ИФНС России по г. Симферополю, расположенной по адресу: г. Симферополь, ул. М.</w:t>
            </w:r>
            <w:r>
              <w:rPr>
                <w:lang w:eastAsia="ru-RU"/>
              </w:rPr>
              <w:t xml:space="preserve"> Залки, 1/9</w:t>
            </w:r>
            <w:r w:rsidR="005222F2">
              <w:rPr>
                <w:lang w:eastAsia="ru-RU"/>
              </w:rPr>
              <w:t>. Г</w:t>
            </w:r>
            <w:r>
              <w:rPr>
                <w:lang w:eastAsia="ru-RU"/>
              </w:rPr>
              <w:t>лавный специалист-эксперт рассмотрев предоставленные Лебецким</w:t>
            </w:r>
            <w:r w:rsidR="005222F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Р.</w:t>
            </w:r>
            <w:r w:rsidR="005222F2">
              <w:rPr>
                <w:lang w:eastAsia="ru-RU"/>
              </w:rPr>
              <w:t>Г</w:t>
            </w:r>
            <w:r>
              <w:rPr>
                <w:lang w:eastAsia="ru-RU"/>
              </w:rPr>
              <w:t xml:space="preserve">. документы, а именно, заявление о создании юридического лица по форме № 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 xml:space="preserve"> 11001, устав юридического лица, решение о создании юридического лица, документ об оплате государственной пошлины, а</w:t>
            </w:r>
            <w:r>
              <w:rPr>
                <w:lang w:eastAsia="ru-RU"/>
              </w:rPr>
              <w:t xml:space="preserve"> также копию личного паспорта, добросовестно заблуждаясь относительно его истинных преступных намерений, целей организации и управления ООО «…</w:t>
            </w:r>
            <w:r>
              <w:rPr>
                <w:lang w:eastAsia="ru-RU"/>
              </w:rPr>
              <w:t>», убедившись в личности последнего на основании находящегося в регистрационных документах паспорта гражда</w:t>
            </w:r>
            <w:r>
              <w:rPr>
                <w:lang w:eastAsia="ru-RU"/>
              </w:rPr>
              <w:t>нина …</w:t>
            </w:r>
            <w:r>
              <w:rPr>
                <w:lang w:eastAsia="ru-RU"/>
              </w:rPr>
              <w:t xml:space="preserve"> серии …</w:t>
            </w:r>
            <w:r>
              <w:rPr>
                <w:lang w:eastAsia="ru-RU"/>
              </w:rPr>
              <w:t>, выданного …</w:t>
            </w:r>
            <w:r>
              <w:rPr>
                <w:lang w:eastAsia="ru-RU"/>
              </w:rPr>
              <w:t xml:space="preserve"> ФМС РФ, удостоверила его подпись в заявлении о регистрации юридического лиц</w:t>
            </w:r>
            <w:r>
              <w:rPr>
                <w:lang w:eastAsia="ru-RU"/>
              </w:rPr>
              <w:t>а ООО</w:t>
            </w:r>
            <w:r>
              <w:rPr>
                <w:lang w:eastAsia="ru-RU"/>
              </w:rPr>
              <w:t xml:space="preserve"> «…</w:t>
            </w:r>
            <w:r>
              <w:rPr>
                <w:lang w:eastAsia="ru-RU"/>
              </w:rPr>
              <w:t>» по форме № Р11001 от …</w:t>
            </w:r>
            <w:r>
              <w:rPr>
                <w:lang w:eastAsia="ru-RU"/>
              </w:rPr>
              <w:t xml:space="preserve"> года, для внесения в единый государственный реестр юридических л</w:t>
            </w:r>
            <w:r>
              <w:rPr>
                <w:lang w:eastAsia="ru-RU"/>
              </w:rPr>
              <w:t xml:space="preserve">иц. </w:t>
            </w:r>
            <w:r>
              <w:rPr>
                <w:lang w:eastAsia="ru-RU"/>
              </w:rPr>
              <w:t xml:space="preserve">В </w:t>
            </w:r>
            <w:r w:rsidR="005222F2">
              <w:rPr>
                <w:lang w:eastAsia="ru-RU"/>
              </w:rPr>
              <w:t>дальнейшем</w:t>
            </w:r>
            <w:r>
              <w:rPr>
                <w:lang w:eastAsia="ru-RU"/>
              </w:rPr>
              <w:t>, в результате указанных преступных действий Лебецкого</w:t>
            </w:r>
            <w:r w:rsidR="005222F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Р.</w:t>
            </w:r>
            <w:r w:rsidR="005222F2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  <w:r w:rsidR="005222F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ИФНС России по г. Симферополю на основании представленных документов, …</w:t>
            </w:r>
            <w:r>
              <w:rPr>
                <w:lang w:eastAsia="ru-RU"/>
              </w:rPr>
              <w:t xml:space="preserve"> года принято решение о новом учредителе ООО «…</w:t>
            </w:r>
            <w:r>
              <w:rPr>
                <w:lang w:eastAsia="ru-RU"/>
              </w:rPr>
              <w:t xml:space="preserve">», а в единый государственный реестр </w:t>
            </w:r>
            <w:r>
              <w:rPr>
                <w:lang w:eastAsia="ru-RU"/>
              </w:rPr>
              <w:t>юридических лиц внесена запись об изменении учредителя ООО «…</w:t>
            </w:r>
            <w:r>
              <w:rPr>
                <w:lang w:eastAsia="ru-RU"/>
              </w:rPr>
              <w:t>» за государственным регистрационным номером …</w:t>
            </w:r>
            <w:r>
              <w:rPr>
                <w:lang w:eastAsia="ru-RU"/>
              </w:rPr>
              <w:t xml:space="preserve"> от …</w:t>
            </w:r>
            <w:r>
              <w:rPr>
                <w:lang w:eastAsia="ru-RU"/>
              </w:rPr>
              <w:t xml:space="preserve"> года, содержащая сведения об обществе с ограниченной ответственностью «…</w:t>
            </w:r>
            <w:r>
              <w:rPr>
                <w:lang w:eastAsia="ru-RU"/>
              </w:rPr>
              <w:t>» ИНН …</w:t>
            </w:r>
            <w:r>
              <w:rPr>
                <w:lang w:eastAsia="ru-RU"/>
              </w:rPr>
              <w:t>, юридический адре</w:t>
            </w:r>
            <w:r>
              <w:rPr>
                <w:lang w:eastAsia="ru-RU"/>
              </w:rPr>
              <w:t>с: …</w:t>
            </w:r>
            <w:r>
              <w:rPr>
                <w:lang w:eastAsia="ru-RU"/>
              </w:rPr>
              <w:t xml:space="preserve"> а также о руководителе 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учредителе</w:t>
            </w:r>
            <w:r>
              <w:rPr>
                <w:lang w:eastAsia="ru-RU"/>
              </w:rPr>
              <w:t xml:space="preserve"> данного юридического лица директоре Лебецко</w:t>
            </w:r>
            <w:r w:rsidR="005222F2">
              <w:rPr>
                <w:lang w:eastAsia="ru-RU"/>
              </w:rPr>
              <w:t xml:space="preserve">м </w:t>
            </w:r>
            <w:r>
              <w:rPr>
                <w:lang w:eastAsia="ru-RU"/>
              </w:rPr>
              <w:t>Р</w:t>
            </w:r>
            <w:r>
              <w:rPr>
                <w:lang w:eastAsia="ru-RU"/>
              </w:rPr>
              <w:t>.</w:t>
            </w:r>
            <w:r w:rsidR="005222F2">
              <w:rPr>
                <w:lang w:eastAsia="ru-RU"/>
              </w:rPr>
              <w:t>Г</w:t>
            </w:r>
            <w:r>
              <w:rPr>
                <w:lang w:eastAsia="ru-RU"/>
              </w:rPr>
              <w:t>., фактически не имеюще</w:t>
            </w:r>
            <w:r w:rsidR="005222F2">
              <w:rPr>
                <w:lang w:eastAsia="ru-RU"/>
              </w:rPr>
              <w:t>м</w:t>
            </w:r>
            <w:r>
              <w:rPr>
                <w:lang w:eastAsia="ru-RU"/>
              </w:rPr>
              <w:t xml:space="preserve"> отношения к его управлению, и являющ</w:t>
            </w:r>
            <w:r w:rsidR="005222F2">
              <w:rPr>
                <w:lang w:eastAsia="ru-RU"/>
              </w:rPr>
              <w:t>емуся</w:t>
            </w:r>
            <w:r>
              <w:rPr>
                <w:lang w:eastAsia="ru-RU"/>
              </w:rPr>
              <w:t xml:space="preserve"> подставным лицом. После организации юри</w:t>
            </w:r>
            <w:r>
              <w:rPr>
                <w:lang w:eastAsia="ru-RU"/>
              </w:rPr>
              <w:t>дического лица Лебецкий</w:t>
            </w:r>
            <w:r w:rsidR="005222F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Р.Г. передал правоустанавливающие документ</w:t>
            </w:r>
            <w:r>
              <w:rPr>
                <w:lang w:eastAsia="ru-RU"/>
              </w:rPr>
              <w:t>ы ООО</w:t>
            </w:r>
            <w:r>
              <w:rPr>
                <w:lang w:eastAsia="ru-RU"/>
              </w:rPr>
              <w:t xml:space="preserve"> «….</w:t>
            </w:r>
            <w:r>
              <w:rPr>
                <w:lang w:eastAsia="ru-RU"/>
              </w:rPr>
              <w:t>» неустановленному предварительным следствием лицу, за обещанное денежное вознаграждение в общей сумме …</w:t>
            </w:r>
            <w:r>
              <w:rPr>
                <w:lang w:eastAsia="ru-RU"/>
              </w:rPr>
              <w:t xml:space="preserve"> рублей.</w:t>
            </w:r>
          </w:p>
          <w:p w:rsidR="00673542" w:rsidP="00C4681F">
            <w:pPr>
              <w:pStyle w:val="20"/>
              <w:tabs>
                <w:tab w:val="left" w:pos="7037"/>
              </w:tabs>
              <w:spacing w:line="322" w:lineRule="exact"/>
              <w:ind w:firstLine="78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Своими умышленными действиями </w:t>
            </w:r>
            <w:r>
              <w:rPr>
                <w:lang w:eastAsia="ru-RU"/>
              </w:rPr>
              <w:t>Лебецкий</w:t>
            </w:r>
            <w:r>
              <w:rPr>
                <w:lang w:eastAsia="ru-RU"/>
              </w:rPr>
              <w:t xml:space="preserve"> Р.</w:t>
            </w:r>
            <w:r w:rsidR="005222F2">
              <w:rPr>
                <w:lang w:eastAsia="ru-RU"/>
              </w:rPr>
              <w:t>Г</w:t>
            </w:r>
            <w:r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совершил преступление, предусмотренное ч. 1 ст. 173.2 УК РФ -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      </w:r>
          </w:p>
          <w:p w:rsidR="002C7C52" w:rsidRPr="00CC3617" w:rsidP="00C4681F">
            <w:pPr>
              <w:spacing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В судебном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заседании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подсудимый</w:t>
            </w:r>
            <w:r w:rsidR="00522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Лебецкий</w:t>
            </w:r>
            <w:r w:rsidR="00522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Р.Г.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 обвинением  согласил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вину   признал   в   полном  объеме, раскаял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 в   присутствии  своего защитника поддержал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заявленное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ходатайство о постановлении  в отношении не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приговора  без  проведения  судебного разбирательства п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о делу, пояснив, что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данное ходатайство  заявлено им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осознано и добровольно, после предварительной консультации с защитником, суть заявленного ходатайства и последствия  удовлетворения  его  судом  он  осознает. 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В судебном заседании защитник поддержал хо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датайство своего подзащитного.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 обвинитель  не возражал против пр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именения в отношении подсудимого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особого порядка принятия решения по делу.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Принимая во внимание, что во время производства по делу были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установлены все обстоятельства, при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которых возможно постановить приговор без проведения</w:t>
            </w:r>
            <w:r w:rsidRPr="00CC3617" w:rsidR="004B1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судебного разбирательства, и,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учитывая мнение государственного обв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>инителя, защитника и подсудимо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суд полагает возможным рассмотреть данное уголовное дело в особом порядке.</w:t>
            </w:r>
          </w:p>
          <w:p w:rsidR="0019555C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Суд приходит к выводу о том,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обвинение, с которым  согласил</w:t>
            </w:r>
            <w:r w:rsidRPr="00CC3617" w:rsidR="0080036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CC3617" w:rsidR="00712FB5">
              <w:rPr>
                <w:rFonts w:ascii="Times New Roman" w:eastAsia="Times New Roman" w:hAnsi="Times New Roman" w:cs="Times New Roman"/>
                <w:sz w:val="28"/>
                <w:szCs w:val="28"/>
              </w:rPr>
              <w:t>я подсудимый</w:t>
            </w:r>
            <w:r w:rsidR="00522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Лебецкий</w:t>
            </w:r>
            <w:r w:rsidR="005222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Р.Г.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является  обоснованным, подтверждено  совокупностью  собранных  по  делу доказательств.  </w:t>
            </w:r>
          </w:p>
          <w:p w:rsidR="0019555C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Действия  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Лебецкого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3542">
              <w:rPr>
                <w:rFonts w:ascii="Times New Roman" w:eastAsia="Times New Roman" w:hAnsi="Times New Roman" w:cs="Times New Roman"/>
                <w:sz w:val="28"/>
                <w:szCs w:val="28"/>
              </w:rPr>
              <w:t>Р.Г.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следует  квалифицировать  по  ч. 1 </w:t>
            </w:r>
            <w:r w:rsidRPr="002D5D40">
              <w:rPr>
                <w:rFonts w:ascii="Times New Roman" w:eastAsia="Times New Roman" w:hAnsi="Times New Roman" w:cs="Times New Roman"/>
                <w:sz w:val="28"/>
                <w:szCs w:val="28"/>
              </w:rPr>
              <w:t>ст.173.2 УК РФ,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 </w:t>
            </w:r>
            <w:r w:rsidRPr="00CC3617" w:rsidR="004B1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документа, удостоверяющего личность, если эти действия  совершены  для  внесения  в единый государственный реестр юридических  лиц  сведений  о  подставном  лице. 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назначении </w:t>
            </w:r>
            <w:r w:rsidRPr="00CC3617" w:rsidR="00AB6FE4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наказания  подсудимому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суд  учитывает характер и степень обществ</w:t>
            </w:r>
            <w:r w:rsidRPr="00CC3617" w:rsidR="00AB6F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енной опасности  совершенного им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преступл</w:t>
            </w:r>
            <w:r w:rsidRPr="00CC3617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>ения, данные о личности виновно</w:t>
            </w:r>
            <w:r w:rsidRPr="00CC3617" w:rsidR="00AB6FE4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обстоятельства, смягчающие  наказание, а также влияние назначенного  наказания  на  исправление  осужденного.</w:t>
            </w:r>
          </w:p>
          <w:p w:rsidR="000A5ACC" w:rsidRPr="00C4681F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ЛебецкийР.Г.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месту жительства характеризуется </w:t>
            </w: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</w:t>
            </w: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орительно </w:t>
            </w:r>
            <w:r w:rsidRPr="00C4681F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3 </w:t>
            </w:r>
            <w:r w:rsidRPr="00C4681F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>л.д.</w:t>
            </w: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), на учете у врача психиатра  и  у  врача н</w:t>
            </w:r>
            <w:r w:rsidRPr="00C4681F" w:rsidR="000F1A3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4681F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>рколога  не состоит (</w:t>
            </w:r>
            <w:r w:rsidRP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3 </w:t>
            </w:r>
            <w:r w:rsidRPr="00C4681F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л.д. </w:t>
            </w:r>
            <w:r w:rsidRPr="00C4681F"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  <w:r w:rsidRPr="00C4681F" w:rsidR="002D5D4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4681F"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), ранее</w:t>
            </w:r>
            <w:r w:rsidRPr="00C4681F"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судим (</w:t>
            </w:r>
            <w:r w:rsidRPr="00C4681F"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 3 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C4681F" w:rsidR="00195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.д. </w:t>
            </w:r>
            <w:r w:rsidRPr="00C4681F"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Pr="00C4681F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5D40" w:rsidRPr="000A5ACC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ACC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Чистосердечное раскаяние  в содеянном, явка с повинной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A5ACC">
              <w:rPr>
                <w:rFonts w:ascii="Times New Roman" w:eastAsia="Times New Roman" w:hAnsi="Times New Roman" w:cs="Times New Roman"/>
                <w:sz w:val="28"/>
                <w:szCs w:val="28"/>
              </w:rPr>
              <w:t>(л.д.98),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наличие на иждивении малолетнего ребенка,</w:t>
            </w:r>
            <w:r w:rsidRPr="000A5A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суд, в соответствии с требованиями ст. 61 УК РФ, признает обстоятельствами, смягчающими его наказание. </w:t>
            </w:r>
          </w:p>
          <w:p w:rsidR="002C7C52" w:rsidRPr="00CC3617" w:rsidP="00C4681F">
            <w:pPr>
              <w:pStyle w:val="20"/>
              <w:shd w:val="clear" w:color="auto" w:fill="auto"/>
              <w:spacing w:line="240" w:lineRule="auto"/>
              <w:ind w:firstLine="740"/>
              <w:jc w:val="both"/>
              <w:rPr>
                <w:lang w:eastAsia="ru-RU"/>
              </w:rPr>
            </w:pPr>
            <w:r w:rsidRPr="007A7E9A">
              <w:rPr>
                <w:lang w:eastAsia="ru-RU"/>
              </w:rPr>
              <w:t xml:space="preserve">В соответствии с требованиями ст. 63 УК РФ </w:t>
            </w:r>
            <w:r>
              <w:rPr>
                <w:lang w:eastAsia="ru-RU"/>
              </w:rPr>
              <w:t>суд</w:t>
            </w:r>
            <w:r w:rsidRPr="007A7E9A">
              <w:rPr>
                <w:lang w:eastAsia="ru-RU"/>
              </w:rPr>
              <w:t xml:space="preserve"> не установил обстоятельств, о</w:t>
            </w:r>
            <w:r>
              <w:rPr>
                <w:lang w:eastAsia="ru-RU"/>
              </w:rPr>
              <w:t>тягчающих наказание подсудимого</w:t>
            </w:r>
            <w:r w:rsidRPr="007A7E9A">
              <w:rPr>
                <w:lang w:eastAsia="ru-RU"/>
              </w:rPr>
              <w:t xml:space="preserve">.  </w:t>
            </w:r>
          </w:p>
          <w:p w:rsidR="002C7C52" w:rsidRPr="00CC3617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Принимая во внимание приведен</w:t>
            </w:r>
            <w:r w:rsidRPr="00CC3617" w:rsidR="00E92D2F">
              <w:rPr>
                <w:rFonts w:ascii="Times New Roman" w:eastAsia="Times New Roman" w:hAnsi="Times New Roman" w:cs="Times New Roman"/>
                <w:sz w:val="28"/>
                <w:szCs w:val="28"/>
              </w:rPr>
              <w:t>ные данные о личности подсудимо</w:t>
            </w:r>
            <w:r w:rsidRPr="00CC3617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обстоятельства смягчающее наказание и отсутствие предусмотренных законом обстоятельств отягчающих наказание, учитывая влияние назначенного наказания на исправление подсудимого, суд приходит к выводу о  необходимости   назначения   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Лебецкому Р.Г.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наказания  в  виде  </w:t>
            </w:r>
            <w:r w:rsidRPr="00CC3617" w:rsidR="00022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обязательных  работ,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что  будет  являться  достаточным и необходимым для  исправления  подсудимо</w:t>
            </w:r>
            <w:r w:rsidRPr="00CC3617" w:rsidR="00C822D7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достижения   целей   уголовного   наказания.</w:t>
            </w:r>
          </w:p>
          <w:p w:rsidR="002C7C52" w:rsidRPr="00CC3617" w:rsidP="00C4681F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Меру пресечения  в  виде  подписки о невыезде и надлежащем  поведении 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до  вступления  приговора  в  законную силу - оставить прежней.</w:t>
            </w:r>
          </w:p>
          <w:p w:rsidR="002C7C52" w:rsidRPr="00CC3617" w:rsidP="00C468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Гражданский  иск  по делу  не  заявлен.</w:t>
            </w:r>
          </w:p>
          <w:p w:rsidR="002C7C52" w:rsidRPr="00B46A53" w:rsidP="00C4681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Разрешая вопрос о вещественных доказательствах, суд приходит к </w:t>
            </w:r>
            <w:r w:rsidR="00B46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выводу о том, что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 являющиеся вещественными доказательствами, подлежат хранен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 при уголовном деле в течение всего срока хранения последнего.</w:t>
            </w:r>
          </w:p>
          <w:p w:rsidR="002D5D40" w:rsidRPr="007A7E9A" w:rsidP="00C4681F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lang w:eastAsia="ru-RU"/>
              </w:rPr>
            </w:pPr>
            <w:r>
              <w:rPr>
                <w:lang w:eastAsia="ru-RU"/>
              </w:rPr>
              <w:t>В связи с тем, что уголовное дело было рассмотрено в порядке гл. 40 УПК РФ процессуальные издержки с подсудимого взысканию не подлежат.</w:t>
            </w:r>
          </w:p>
          <w:p w:rsidR="002D5D40" w:rsidP="00C4681F">
            <w:pPr>
              <w:pStyle w:val="20"/>
              <w:shd w:val="clear" w:color="auto" w:fill="auto"/>
              <w:spacing w:line="322" w:lineRule="exact"/>
              <w:ind w:firstLine="740"/>
              <w:jc w:val="both"/>
              <w:rPr>
                <w:lang w:eastAsia="ru-RU"/>
              </w:rPr>
            </w:pPr>
            <w:r w:rsidRPr="007A7E9A">
              <w:rPr>
                <w:lang w:eastAsia="ru-RU"/>
              </w:rPr>
              <w:t>Руководствуясь ст.ст. 307-309, 314-317 УПК Российской Ф</w:t>
            </w:r>
            <w:r w:rsidRPr="007A7E9A">
              <w:rPr>
                <w:lang w:eastAsia="ru-RU"/>
              </w:rPr>
              <w:t xml:space="preserve">едерации, </w:t>
            </w:r>
            <w:r>
              <w:rPr>
                <w:lang w:eastAsia="ru-RU"/>
              </w:rPr>
              <w:t>суд</w:t>
            </w:r>
          </w:p>
          <w:p w:rsidR="002D5D40" w:rsidRPr="00CC3617" w:rsidP="00C4681F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1A39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П Р И Г О В О Р И Л :</w:t>
            </w:r>
          </w:p>
          <w:p w:rsidR="00C822D7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признат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ь  виновным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совершении преступления, предусмотренного </w:t>
            </w:r>
            <w:r w:rsidRPr="00CC3617" w:rsidR="00B46A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1 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hyperlink r:id="rId5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CC3617" w:rsidR="002C7C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1</w:t>
              </w:r>
              <w:r w:rsidRPr="00CC3617" w:rsidR="00B46A5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73.2</w:t>
              </w:r>
              <w:r w:rsidRPr="00CC3617" w:rsidR="002C7C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УК Российской </w:t>
              </w:r>
              <w:r w:rsidRPr="00CC3617" w:rsidR="002C7C5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Ф</w:t>
              </w:r>
            </w:hyperlink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едерации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>,  и  назначить  е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му</w:t>
            </w:r>
            <w:r w:rsidRPr="00CC3617" w:rsidR="002C7C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наказание  в   виде  </w:t>
            </w:r>
            <w:r w:rsidRPr="00CC3617" w:rsidR="00611F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обязательных работ на срок  </w:t>
            </w:r>
            <w:r w:rsidRPr="00CC3617"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  <w:r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(Двести) </w:t>
            </w:r>
            <w:r w:rsidRPr="00CC3617" w:rsidR="00611F47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часов.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Меру  пресечения  </w:t>
            </w:r>
            <w:r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>Лебецкому</w:t>
            </w:r>
            <w:r w:rsidR="00C46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1C9A">
              <w:rPr>
                <w:rFonts w:ascii="Times New Roman" w:eastAsia="Times New Roman" w:hAnsi="Times New Roman" w:cs="Times New Roman"/>
                <w:sz w:val="28"/>
                <w:szCs w:val="28"/>
              </w:rPr>
              <w:t>Р.Г.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 виде  подписки о невыезде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Вещественные доказательства:</w:t>
            </w:r>
            <w:r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регистрационное дел</w:t>
            </w:r>
            <w:r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о ООО</w:t>
            </w:r>
            <w:r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Pr="00CC3617" w:rsidR="00581E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хранить при уголовном деле в течение всего срока хранения последнего.</w:t>
            </w:r>
          </w:p>
          <w:p w:rsidR="002C7C52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, - в тот же срок со дня вручения ему копии приговора, путем подачи апелляционной жалобы,  представления через мирового судью судебного участка № 14  Киевского судебного района  г. Симферополя Республики Крым.</w:t>
            </w:r>
          </w:p>
          <w:p w:rsidR="00581EF1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подачи апелляционной жалобы осужденны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</w:t>
            </w: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>овного процесса.</w:t>
            </w:r>
          </w:p>
          <w:p w:rsidR="00581EF1" w:rsidRPr="00CC3617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581EF1" w:rsidP="00C4681F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36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Мировой судья:                                                                             </w:t>
            </w:r>
            <w:r w:rsidRPr="00CC3617" w:rsidR="0073240D">
              <w:rPr>
                <w:rFonts w:ascii="Times New Roman" w:eastAsia="Times New Roman" w:hAnsi="Times New Roman" w:cs="Times New Roman"/>
                <w:sz w:val="28"/>
                <w:szCs w:val="28"/>
              </w:rPr>
              <w:t>В.В. Малухин</w:t>
            </w: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52" w:rsidRPr="00CC3617" w:rsidP="00C4681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  <w:hideMark/>
          </w:tcPr>
          <w:p w:rsidR="002C7C52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FFFFFF"/>
          </w:tcPr>
          <w:p w:rsidR="002C7C52">
            <w:pPr>
              <w:ind w:left="3153" w:hanging="315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238" w:rsidP="002C7C52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</w:p>
    <w:p w:rsidR="00551C9A" w:rsidP="002C7C52">
      <w:pPr>
        <w:tabs>
          <w:tab w:val="left" w:pos="1373"/>
        </w:tabs>
        <w:rPr>
          <w:rFonts w:ascii="Times New Roman" w:hAnsi="Times New Roman" w:cs="Times New Roman"/>
          <w:sz w:val="28"/>
          <w:szCs w:val="28"/>
        </w:rPr>
      </w:pPr>
    </w:p>
    <w:p w:rsidR="00D24238" w:rsidP="00551C9A">
      <w:pPr>
        <w:tabs>
          <w:tab w:val="left" w:pos="1373"/>
        </w:tabs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Sect="00D24238">
      <w:pgSz w:w="11906" w:h="16838"/>
      <w:pgMar w:top="993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52"/>
    <w:rsid w:val="00022323"/>
    <w:rsid w:val="000376DC"/>
    <w:rsid w:val="000464A4"/>
    <w:rsid w:val="000A5ACC"/>
    <w:rsid w:val="000B5853"/>
    <w:rsid w:val="000F1A39"/>
    <w:rsid w:val="000F51F6"/>
    <w:rsid w:val="0019555C"/>
    <w:rsid w:val="001B440D"/>
    <w:rsid w:val="001D4A08"/>
    <w:rsid w:val="00222ED9"/>
    <w:rsid w:val="00251DE7"/>
    <w:rsid w:val="002677A0"/>
    <w:rsid w:val="00271F07"/>
    <w:rsid w:val="002A788C"/>
    <w:rsid w:val="002C32DD"/>
    <w:rsid w:val="002C7C52"/>
    <w:rsid w:val="002D5D40"/>
    <w:rsid w:val="002E48DC"/>
    <w:rsid w:val="002F2F66"/>
    <w:rsid w:val="003338A2"/>
    <w:rsid w:val="00384F03"/>
    <w:rsid w:val="003E0BED"/>
    <w:rsid w:val="00416054"/>
    <w:rsid w:val="00463294"/>
    <w:rsid w:val="004B1B3C"/>
    <w:rsid w:val="00520FCE"/>
    <w:rsid w:val="005222F2"/>
    <w:rsid w:val="00551C9A"/>
    <w:rsid w:val="00561BC1"/>
    <w:rsid w:val="00581EF1"/>
    <w:rsid w:val="005939EB"/>
    <w:rsid w:val="00597935"/>
    <w:rsid w:val="005A2DD1"/>
    <w:rsid w:val="00611F47"/>
    <w:rsid w:val="00630128"/>
    <w:rsid w:val="00673542"/>
    <w:rsid w:val="00692E1A"/>
    <w:rsid w:val="006B7106"/>
    <w:rsid w:val="006C31E1"/>
    <w:rsid w:val="006E51FC"/>
    <w:rsid w:val="00712FB5"/>
    <w:rsid w:val="0073240D"/>
    <w:rsid w:val="007A7E9A"/>
    <w:rsid w:val="007E2C56"/>
    <w:rsid w:val="00800369"/>
    <w:rsid w:val="008528A5"/>
    <w:rsid w:val="008621C1"/>
    <w:rsid w:val="0089389F"/>
    <w:rsid w:val="008D796D"/>
    <w:rsid w:val="00986F38"/>
    <w:rsid w:val="00A1720A"/>
    <w:rsid w:val="00A4060C"/>
    <w:rsid w:val="00A83BC5"/>
    <w:rsid w:val="00A84DD5"/>
    <w:rsid w:val="00A8711B"/>
    <w:rsid w:val="00AB6FE4"/>
    <w:rsid w:val="00AE3169"/>
    <w:rsid w:val="00AF314F"/>
    <w:rsid w:val="00B310EB"/>
    <w:rsid w:val="00B46A53"/>
    <w:rsid w:val="00B5065E"/>
    <w:rsid w:val="00BD40CF"/>
    <w:rsid w:val="00BF431B"/>
    <w:rsid w:val="00C22CD9"/>
    <w:rsid w:val="00C4681F"/>
    <w:rsid w:val="00C54496"/>
    <w:rsid w:val="00C822D7"/>
    <w:rsid w:val="00CC3617"/>
    <w:rsid w:val="00CE7491"/>
    <w:rsid w:val="00D15636"/>
    <w:rsid w:val="00D24238"/>
    <w:rsid w:val="00DA165F"/>
    <w:rsid w:val="00DC0F92"/>
    <w:rsid w:val="00E349C9"/>
    <w:rsid w:val="00E92709"/>
    <w:rsid w:val="00E92D2F"/>
    <w:rsid w:val="00EA12D9"/>
    <w:rsid w:val="00EC0BC9"/>
    <w:rsid w:val="00F324DF"/>
    <w:rsid w:val="00F406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Style6">
    <w:name w:val="Style6"/>
    <w:basedOn w:val="Normal"/>
    <w:uiPriority w:val="99"/>
    <w:rsid w:val="008621C1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ix/glava-27/statia-264.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DAB50-3F1D-4E6B-BD4D-BE5363AC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