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505" w:rsidRPr="006E4ACA" w:rsidP="00F33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4ACA">
        <w:rPr>
          <w:rFonts w:ascii="Times New Roman" w:eastAsia="Times New Roman" w:hAnsi="Times New Roman" w:cs="Times New Roman"/>
          <w:sz w:val="28"/>
          <w:szCs w:val="28"/>
          <w:lang w:val="uk-UA"/>
        </w:rPr>
        <w:t>Дело</w:t>
      </w:r>
      <w:r w:rsidRPr="006E4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01-00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08</w:t>
      </w:r>
      <w:r w:rsidRPr="006E4ACA">
        <w:rPr>
          <w:rFonts w:ascii="Times New Roman" w:eastAsia="Times New Roman" w:hAnsi="Times New Roman" w:cs="Times New Roman"/>
          <w:sz w:val="28"/>
          <w:szCs w:val="28"/>
          <w:lang w:val="uk-UA"/>
        </w:rPr>
        <w:t>/16/20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</w:p>
    <w:p w:rsidR="00F33505" w:rsidRPr="006E4ACA" w:rsidP="00F33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33505" w:rsidP="00F335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56B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33505" w:rsidRPr="008C56B5" w:rsidP="00F335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3505" w:rsidRPr="006E4ACA" w:rsidP="00F33505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29 марта 2022</w:t>
      </w:r>
      <w:r w:rsidRPr="006E4AC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 w:rsidRPr="006E4AC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г. Симферополь</w:t>
      </w:r>
    </w:p>
    <w:p w:rsidR="00F33505" w:rsidRPr="006E4ACA" w:rsidP="00F33505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33505" w:rsidRPr="006E4ACA" w:rsidP="00F33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ACA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6E4ACA">
        <w:rPr>
          <w:rFonts w:ascii="Times New Roman" w:hAnsi="Times New Roman" w:cs="Times New Roman"/>
          <w:color w:val="000000"/>
          <w:sz w:val="28"/>
          <w:szCs w:val="28"/>
        </w:rPr>
        <w:t>Чепиль</w:t>
      </w:r>
      <w:r w:rsidRPr="006E4ACA">
        <w:rPr>
          <w:rFonts w:ascii="Times New Roman" w:hAnsi="Times New Roman" w:cs="Times New Roman"/>
          <w:color w:val="000000"/>
          <w:sz w:val="28"/>
          <w:szCs w:val="28"/>
        </w:rPr>
        <w:t xml:space="preserve"> О.А.,</w:t>
      </w:r>
    </w:p>
    <w:p w:rsidR="00F33505" w:rsidRPr="006E4ACA" w:rsidP="00F33505">
      <w:pPr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AC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секретаре</w:t>
      </w:r>
      <w:r w:rsidRPr="006E4A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E4A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Капустине Д.В.,</w:t>
      </w:r>
    </w:p>
    <w:p w:rsidR="00F33505" w:rsidRPr="002B6C38" w:rsidP="00F3350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6C38">
        <w:rPr>
          <w:rFonts w:ascii="Times New Roman" w:hAnsi="Times New Roman"/>
          <w:sz w:val="28"/>
          <w:szCs w:val="28"/>
        </w:rPr>
        <w:t>с участием государственного обвинителя - Кравцова В.В.,</w:t>
      </w:r>
    </w:p>
    <w:p w:rsidR="00F33505" w:rsidRPr="002B6C38" w:rsidP="00F3350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6C38">
        <w:rPr>
          <w:rFonts w:ascii="Times New Roman" w:hAnsi="Times New Roman"/>
          <w:sz w:val="28"/>
          <w:szCs w:val="28"/>
        </w:rPr>
        <w:t xml:space="preserve">подсудимого - </w:t>
      </w:r>
      <w:r w:rsidRPr="002B6C38">
        <w:rPr>
          <w:rFonts w:ascii="Times New Roman" w:hAnsi="Times New Roman"/>
          <w:sz w:val="28"/>
          <w:szCs w:val="28"/>
        </w:rPr>
        <w:t>Борисученко</w:t>
      </w:r>
      <w:r w:rsidRPr="002B6C38">
        <w:rPr>
          <w:rFonts w:ascii="Times New Roman" w:hAnsi="Times New Roman"/>
          <w:sz w:val="28"/>
          <w:szCs w:val="28"/>
        </w:rPr>
        <w:t xml:space="preserve"> В.Н., </w:t>
      </w:r>
    </w:p>
    <w:p w:rsidR="00F33505" w:rsidRPr="002B6C38" w:rsidP="00F3350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6C38">
        <w:rPr>
          <w:rFonts w:ascii="Times New Roman" w:hAnsi="Times New Roman"/>
          <w:sz w:val="28"/>
          <w:szCs w:val="28"/>
        </w:rPr>
        <w:t>защитник</w:t>
      </w:r>
      <w:r>
        <w:rPr>
          <w:rFonts w:ascii="Times New Roman" w:hAnsi="Times New Roman"/>
          <w:sz w:val="28"/>
          <w:szCs w:val="28"/>
        </w:rPr>
        <w:t xml:space="preserve">а - </w:t>
      </w:r>
      <w:r>
        <w:rPr>
          <w:rFonts w:ascii="Times New Roman" w:hAnsi="Times New Roman"/>
          <w:sz w:val="28"/>
          <w:szCs w:val="28"/>
        </w:rPr>
        <w:t>Сезонова</w:t>
      </w:r>
      <w:r>
        <w:rPr>
          <w:rFonts w:ascii="Times New Roman" w:hAnsi="Times New Roman"/>
          <w:sz w:val="28"/>
          <w:szCs w:val="28"/>
        </w:rPr>
        <w:t xml:space="preserve"> А.С..</w:t>
      </w:r>
    </w:p>
    <w:p w:rsidR="00F33505" w:rsidP="00F33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C3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открытом</w:t>
      </w:r>
      <w:r w:rsidRPr="002B6C3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судебном заседании уголовное дело </w:t>
      </w:r>
      <w:r>
        <w:rPr>
          <w:rFonts w:ascii="Times New Roman" w:hAnsi="Times New Roman"/>
          <w:sz w:val="28"/>
          <w:szCs w:val="28"/>
        </w:rPr>
        <w:t xml:space="preserve">в отношении </w:t>
      </w:r>
      <w:r w:rsidRPr="002B6C38">
        <w:rPr>
          <w:rFonts w:ascii="Times New Roman" w:hAnsi="Times New Roman"/>
          <w:sz w:val="28"/>
          <w:szCs w:val="28"/>
        </w:rPr>
        <w:t>Борисученко</w:t>
      </w:r>
      <w:r w:rsidRPr="002B6C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В.Н.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г. рождения, уроженца /изъято/, </w:t>
      </w:r>
      <w:r w:rsidRPr="00014EB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ражданина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/изъято/</w:t>
      </w:r>
      <w:r w:rsidRPr="00014E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/изъято/</w:t>
      </w:r>
      <w:r w:rsidRPr="00014E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3068">
        <w:rPr>
          <w:rFonts w:ascii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A5083">
        <w:rPr>
          <w:rFonts w:ascii="Times New Roman" w:hAnsi="Times New Roman" w:cs="Times New Roman"/>
          <w:sz w:val="28"/>
          <w:szCs w:val="28"/>
        </w:rPr>
        <w:t xml:space="preserve"> </w:t>
      </w:r>
      <w:r w:rsidRPr="00CA3068">
        <w:rPr>
          <w:rFonts w:ascii="Times New Roman" w:hAnsi="Times New Roman" w:cs="Times New Roman"/>
          <w:sz w:val="28"/>
          <w:szCs w:val="28"/>
        </w:rPr>
        <w:t xml:space="preserve">фактически проживающего по адресу: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33505" w:rsidP="00F33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обвиняемого</w:t>
      </w:r>
      <w:r w:rsidRPr="002B6C38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ч. 1 ст. 158 УК РФ,</w:t>
      </w:r>
    </w:p>
    <w:p w:rsidR="00F33505" w:rsidP="00F335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C56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F33505" w:rsidP="00F33505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76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Органами предварительного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следствия </w:t>
      </w:r>
      <w:r w:rsidRPr="007640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Борисученко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В.Н.</w:t>
      </w:r>
      <w:r w:rsidRPr="00A610C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обвиняется в том, что совершил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кражу, то есть </w:t>
      </w:r>
      <w:r w:rsidRPr="0049418F">
        <w:rPr>
          <w:rFonts w:ascii="Times New Roman" w:hAnsi="Times New Roman"/>
          <w:sz w:val="28"/>
          <w:szCs w:val="28"/>
        </w:rPr>
        <w:t>тайное хищение чужого имущества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610C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при следующих обстоятельствах.</w:t>
      </w:r>
    </w:p>
    <w:p w:rsidR="00F33505" w:rsidRPr="00731529" w:rsidP="00F33505">
      <w:pPr>
        <w:spacing w:after="0"/>
        <w:ind w:right="-143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Борисученко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В.Н.</w:t>
      </w:r>
      <w:r w:rsidRPr="00A610C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примерно в период времени с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по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более точное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время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органами предварительного следствия не установлено, находясь в помещении подсобного помещения автомойки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расположенной по адресу: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обратил свое внимание на аппарат высокого давления без нагрева воды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. В тот момент у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Борисученко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В.Н. внезапно возник преступный умысел, направленный на тайное хищение чужого имущества.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С этой целью,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Борисученко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 В.Н., реализуя свой внезапно возникший преступный умысел, направленный на тайное хищение чужого имущества, с причинением ущерба гражданину, действуя умышленно и противоправно, из корыстных побуждений, преследуя цель личного обогащения, при этом предвидя возможность наступления общественно опасных последствий в виде причинения имущественного вреда потерпевшей и желая их наступления,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года, примерно в период времени с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по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более точное время органами предварительного следствия не установлено, из подсобного помещения автомойки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, расположенной по адресу: г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в присутствии свидетелей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и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не осведомленных о преступных намерениях последнего, осознавая, что его действия непонятны для указанных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свидетелей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и они носят тайный характер, взял – тайно похитил принадлежащий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аппарат высокого давления  без нагрева воды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рыночная стоимость которого с учетом фактического состояния, в ценах, действовавших на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момент совершения преступления, то есть на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г., согласно заключению эксперта №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г. составляла </w:t>
      </w:r>
      <w:r>
        <w:rPr>
          <w:rFonts w:ascii="Times New Roman" w:hAnsi="Times New Roman"/>
          <w:sz w:val="28"/>
          <w:szCs w:val="28"/>
        </w:rPr>
        <w:t>/изъято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П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осле чего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Борисученко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В.Н. с места совершения преступления скрылся, похищенным имуществом распорядился по своему усмотрению, чем причинил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материальный ущерб на сумму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.</w:t>
      </w:r>
    </w:p>
    <w:p w:rsidR="00F33505" w:rsidRPr="00A60E27" w:rsidP="00F335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/>
          <w:sz w:val="28"/>
          <w:szCs w:val="28"/>
        </w:rPr>
        <w:t>Борисученко</w:t>
      </w:r>
      <w:r>
        <w:rPr>
          <w:rFonts w:ascii="Times New Roman" w:eastAsia="Times New Roman" w:hAnsi="Times New Roman"/>
          <w:sz w:val="28"/>
          <w:szCs w:val="28"/>
        </w:rPr>
        <w:t xml:space="preserve"> В.Н.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органами предварительного следствия квалифицированы по ч. 1 ст. </w:t>
      </w:r>
      <w:r>
        <w:rPr>
          <w:rFonts w:ascii="Times New Roman" w:eastAsia="Times New Roman" w:hAnsi="Times New Roman"/>
          <w:sz w:val="28"/>
          <w:szCs w:val="28"/>
        </w:rPr>
        <w:t>158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УК Российской Федерации - </w:t>
      </w:r>
      <w:r w:rsidRPr="00A610C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как </w:t>
      </w:r>
      <w:r>
        <w:rPr>
          <w:rFonts w:ascii="Times New Roman" w:hAnsi="Times New Roman"/>
          <w:sz w:val="28"/>
          <w:szCs w:val="28"/>
        </w:rPr>
        <w:t xml:space="preserve">кража, то есть </w:t>
      </w:r>
      <w:r w:rsidRPr="0049418F">
        <w:rPr>
          <w:rFonts w:ascii="Times New Roman" w:hAnsi="Times New Roman"/>
          <w:sz w:val="28"/>
          <w:szCs w:val="28"/>
        </w:rPr>
        <w:t>тайное хищение чужого имущества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F33505" w:rsidRPr="004B4DBA" w:rsidP="00F33505">
      <w:pPr>
        <w:spacing w:after="0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DB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В судебном заседании </w:t>
      </w:r>
      <w:r w:rsidRPr="0095062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защитником </w:t>
      </w:r>
      <w:r w:rsidRPr="0095062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Сезоновым</w:t>
      </w:r>
      <w:r w:rsidRPr="0095062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А.С. заявлено ходатайство </w:t>
      </w:r>
      <w:r w:rsidRPr="004B4DB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95062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о </w:t>
      </w:r>
      <w:r w:rsidRPr="004B4DB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прекращени</w:t>
      </w:r>
      <w:r w:rsidRPr="0095062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и </w:t>
      </w:r>
      <w:r w:rsidRPr="004B4DB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уголовного дела в отношении </w:t>
      </w:r>
      <w:r w:rsidRPr="0095062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Борисученко</w:t>
      </w:r>
      <w:r w:rsidRPr="0095062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В.Н.</w:t>
      </w:r>
      <w:r w:rsidRPr="004B4DB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4B4DBA">
        <w:rPr>
          <w:rFonts w:ascii="Times New Roman" w:eastAsia="Times New Roman" w:hAnsi="Times New Roman" w:cs="Times New Roman"/>
          <w:sz w:val="28"/>
          <w:szCs w:val="28"/>
        </w:rPr>
        <w:t>в связи с истечением сроков дав</w:t>
      </w:r>
      <w:r w:rsidRPr="00950620">
        <w:rPr>
          <w:rFonts w:ascii="Times New Roman" w:eastAsia="Times New Roman" w:hAnsi="Times New Roman" w:cs="Times New Roman"/>
          <w:sz w:val="28"/>
          <w:szCs w:val="28"/>
        </w:rPr>
        <w:t>ности уголовного преследования.</w:t>
      </w:r>
    </w:p>
    <w:p w:rsidR="00F33505" w:rsidRPr="004B4DBA" w:rsidP="00F335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DBA"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 w:rsidRPr="00950620">
        <w:rPr>
          <w:rFonts w:ascii="Times New Roman" w:eastAsia="Times New Roman" w:hAnsi="Times New Roman" w:cs="Times New Roman"/>
          <w:sz w:val="28"/>
          <w:szCs w:val="28"/>
        </w:rPr>
        <w:t>Борисученко</w:t>
      </w:r>
      <w:r w:rsidRPr="00950620">
        <w:rPr>
          <w:rFonts w:ascii="Times New Roman" w:eastAsia="Times New Roman" w:hAnsi="Times New Roman" w:cs="Times New Roman"/>
          <w:sz w:val="28"/>
          <w:szCs w:val="28"/>
        </w:rPr>
        <w:t xml:space="preserve"> В.Н.</w:t>
      </w:r>
      <w:r w:rsidRPr="004B4DBA">
        <w:rPr>
          <w:rFonts w:ascii="Times New Roman" w:eastAsia="Times New Roman" w:hAnsi="Times New Roman" w:cs="Times New Roman"/>
          <w:sz w:val="28"/>
          <w:szCs w:val="28"/>
        </w:rPr>
        <w:t xml:space="preserve"> поддержал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B4DBA">
        <w:rPr>
          <w:rFonts w:ascii="Times New Roman" w:eastAsia="Times New Roman" w:hAnsi="Times New Roman" w:cs="Times New Roman"/>
          <w:sz w:val="28"/>
          <w:szCs w:val="28"/>
        </w:rPr>
        <w:t xml:space="preserve"> заявленное защитником ходатайство о прекращении уголовного дела в связи с истечением сроков давности уголовного преследования. Право возражать против прекращения уголовного дела по указанному основанию ему разъяснено и понятно. Подсудимый осознает, что прекращение уголовного дела за истечением сроков давности уголовного преследования не является реабилитирующим основанием. </w:t>
      </w:r>
    </w:p>
    <w:p w:rsidR="00F33505" w:rsidRPr="004B4DBA" w:rsidP="00F33505">
      <w:pPr>
        <w:spacing w:after="0"/>
        <w:ind w:right="-143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4B4DB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Государственный обвинитель </w:t>
      </w:r>
      <w:r w:rsidRPr="0095062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Кравцов В.В. </w:t>
      </w:r>
      <w:r w:rsidRPr="004B4DB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не возражал против прекращения уголовного дела в связи с истечением сроков давности и освобождения </w:t>
      </w:r>
      <w:r w:rsidRPr="0095062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Борисученко</w:t>
      </w:r>
      <w:r w:rsidRPr="0095062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В.Н.</w:t>
      </w:r>
      <w:r w:rsidRPr="004B4DB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от уголовной ответственности, предусмотренной ч.1 ст. </w:t>
      </w:r>
      <w:r w:rsidRPr="0095062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158</w:t>
      </w:r>
      <w:r w:rsidRPr="004B4DB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УК РФ.</w:t>
      </w:r>
    </w:p>
    <w:p w:rsidR="00F33505" w:rsidRPr="004B4DBA" w:rsidP="00F33505">
      <w:pPr>
        <w:spacing w:after="0"/>
        <w:ind w:right="-143" w:firstLine="425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4B4DB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Заслушав мнение участников судебного разбирательства, исследовав материалы дела, суд приходит к  следующему.</w:t>
      </w:r>
    </w:p>
    <w:p w:rsidR="00F33505" w:rsidRPr="00950620" w:rsidP="00F335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620">
        <w:rPr>
          <w:rFonts w:ascii="Times New Roman" w:eastAsia="Times New Roman" w:hAnsi="Times New Roman" w:cs="Times New Roman"/>
          <w:sz w:val="28"/>
          <w:szCs w:val="28"/>
        </w:rPr>
        <w:t xml:space="preserve">В силу п. 3 ч. 1 ст. 24 УПК РФ уголовное дело не может быть возбуждено, а возбужденное уголовное дело подлежит прекращению по истечению сроков давности уголовного преследования. </w:t>
      </w:r>
    </w:p>
    <w:p w:rsidR="00F33505" w:rsidRPr="00325C20" w:rsidP="00F335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325C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hyperlink r:id="rId4" w:history="1">
        <w:r w:rsidRPr="00325C20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 xml:space="preserve">п. </w:t>
        </w:r>
        <w:r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«</w:t>
        </w:r>
        <w:r w:rsidRPr="00325C20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а</w:t>
        </w:r>
        <w:r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»</w:t>
        </w:r>
        <w:r w:rsidRPr="00325C20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 xml:space="preserve"> ч. 1 ст. 78</w:t>
        </w:r>
      </w:hyperlink>
      <w:r w:rsidRPr="00325C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УК РФ лицо освобождается от уголовной ответственности, если истекли два года после совершения преступления небольшой тяжести.</w:t>
      </w:r>
    </w:p>
    <w:p w:rsidR="00F33505" w:rsidP="00F335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325C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Преступление, предусмотренное </w:t>
      </w:r>
      <w:hyperlink r:id="rId5" w:history="1">
        <w:r w:rsidRPr="00325C20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ч. 1 ст. 158</w:t>
        </w:r>
      </w:hyperlink>
      <w:r w:rsidRPr="00325C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УК РФ, в совершении которого обвиняется </w:t>
      </w:r>
      <w:r w:rsidRPr="00325C20">
        <w:rPr>
          <w:rFonts w:ascii="Times New Roman" w:hAnsi="Times New Roman" w:eastAsiaTheme="minorHAnsi" w:cs="Times New Roman"/>
          <w:sz w:val="28"/>
          <w:szCs w:val="28"/>
          <w:lang w:eastAsia="en-US"/>
        </w:rPr>
        <w:t>Борисученко</w:t>
      </w:r>
      <w:r w:rsidRPr="00325C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В.Н., в соответствии с </w:t>
      </w:r>
      <w:hyperlink r:id="rId6" w:history="1">
        <w:r w:rsidRPr="00325C20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ч. 2 ст. 15</w:t>
        </w:r>
      </w:hyperlink>
      <w:r w:rsidRPr="00325C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УК РФ относится к преступлениям небольшой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тяжести.</w:t>
      </w:r>
    </w:p>
    <w:p w:rsidR="00F33505" w:rsidP="00F335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620"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дела, преступление </w:t>
      </w:r>
      <w:r w:rsidRPr="00950620">
        <w:rPr>
          <w:rFonts w:ascii="Times New Roman" w:eastAsia="Times New Roman" w:hAnsi="Times New Roman" w:cs="Times New Roman"/>
          <w:sz w:val="28"/>
          <w:szCs w:val="28"/>
        </w:rPr>
        <w:t>совершено</w:t>
      </w:r>
      <w:r w:rsidRPr="00950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/изъято/</w:t>
      </w:r>
      <w:r w:rsidRPr="00950620">
        <w:rPr>
          <w:rFonts w:ascii="Times New Roman" w:eastAsia="Times New Roman" w:hAnsi="Times New Roman" w:cs="Times New Roman"/>
          <w:sz w:val="28"/>
          <w:szCs w:val="28"/>
        </w:rPr>
        <w:t xml:space="preserve">. Течение срока давности уголовного преследования по основаниям, предусмотренным законом, в отношении </w:t>
      </w:r>
      <w:r w:rsidRPr="00950620">
        <w:rPr>
          <w:rFonts w:ascii="Times New Roman" w:eastAsia="Times New Roman" w:hAnsi="Times New Roman" w:cs="Times New Roman"/>
          <w:sz w:val="28"/>
          <w:szCs w:val="28"/>
        </w:rPr>
        <w:t>Борисученко</w:t>
      </w:r>
      <w:r w:rsidRPr="00950620">
        <w:rPr>
          <w:rFonts w:ascii="Times New Roman" w:eastAsia="Times New Roman" w:hAnsi="Times New Roman" w:cs="Times New Roman"/>
          <w:sz w:val="28"/>
          <w:szCs w:val="28"/>
        </w:rPr>
        <w:t xml:space="preserve"> В.Н., не приостанавливалось, срок давности уголовного преследования на момент рассмотрения дела в суде истек. </w:t>
      </w:r>
    </w:p>
    <w:p w:rsidR="00F33505" w:rsidRPr="00950620" w:rsidP="00F335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620">
        <w:rPr>
          <w:rFonts w:ascii="Times New Roman" w:eastAsia="Times New Roman" w:hAnsi="Times New Roman" w:cs="Times New Roman"/>
          <w:sz w:val="28"/>
          <w:szCs w:val="28"/>
        </w:rPr>
        <w:t xml:space="preserve">Согласно п. 1 ст. 254 УПК РФ суд прекращает уголовное дело в судебном заседании: в </w:t>
      </w:r>
      <w:r w:rsidRPr="00950620">
        <w:rPr>
          <w:rFonts w:ascii="Times New Roman" w:eastAsia="Times New Roman" w:hAnsi="Times New Roman" w:cs="Times New Roman"/>
          <w:sz w:val="28"/>
          <w:szCs w:val="28"/>
        </w:rPr>
        <w:t>случаях</w:t>
      </w:r>
      <w:r w:rsidRPr="00950620">
        <w:rPr>
          <w:rFonts w:ascii="Times New Roman" w:eastAsia="Times New Roman" w:hAnsi="Times New Roman" w:cs="Times New Roman"/>
          <w:sz w:val="28"/>
          <w:szCs w:val="28"/>
        </w:rPr>
        <w:t xml:space="preserve"> если во время судебного разбирательства будут установлены обстоятельства, указанные в пунктах 3 - 6 части первой, в части второй статьи 24 и пунктах 3 - 6 части первой статьи 27 настоящего Кодекса. </w:t>
      </w:r>
    </w:p>
    <w:p w:rsidR="00F33505" w:rsidP="00F335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620"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поскольку на момент рассмотрения уголовного дела в суде срок давности уголовного преследования за совершение преступления, предусмотренного ч. 1 ст. 158 УК РФ, истек, уголовное дело в </w:t>
      </w:r>
      <w:r w:rsidRPr="00950620"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 w:rsidRPr="00950620">
        <w:rPr>
          <w:rFonts w:ascii="Times New Roman" w:eastAsia="Times New Roman" w:hAnsi="Times New Roman" w:cs="Times New Roman"/>
          <w:sz w:val="28"/>
          <w:szCs w:val="28"/>
        </w:rPr>
        <w:t>Борисученко</w:t>
      </w:r>
      <w:r w:rsidRPr="00950620">
        <w:rPr>
          <w:rFonts w:ascii="Times New Roman" w:eastAsia="Times New Roman" w:hAnsi="Times New Roman" w:cs="Times New Roman"/>
          <w:sz w:val="28"/>
          <w:szCs w:val="28"/>
        </w:rPr>
        <w:t xml:space="preserve"> В.Н. подлежит прекращению на основании п. 3 ч. 1 ст. 24 УПК РФ за истечением срока давности уголовного преследования. </w:t>
      </w:r>
    </w:p>
    <w:p w:rsidR="00F33505" w:rsidP="00F3350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2BD">
        <w:rPr>
          <w:rFonts w:ascii="Times New Roman" w:eastAsia="Times New Roman" w:hAnsi="Times New Roman" w:cs="Times New Roman"/>
          <w:sz w:val="28"/>
          <w:szCs w:val="28"/>
        </w:rPr>
        <w:t>Гражданский иск по делу не заявлен.</w:t>
      </w:r>
    </w:p>
    <w:p w:rsidR="00F33505" w:rsidP="00F335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620">
        <w:rPr>
          <w:rFonts w:ascii="Times New Roman" w:eastAsia="Times New Roman" w:hAnsi="Times New Roman" w:cs="Times New Roman"/>
          <w:sz w:val="28"/>
          <w:szCs w:val="28"/>
        </w:rPr>
        <w:t xml:space="preserve">В отношении подсудимого по данному уголовному делу, избрана мера пресечения в виде подписки о невыезде и надлежащем поведении. С учетом данных о личности подсудимого и необходимости исполнения постановления, суд приходит к выводу об оставлении в отношении </w:t>
      </w:r>
      <w:r w:rsidRPr="00950620">
        <w:rPr>
          <w:rFonts w:ascii="Times New Roman" w:eastAsia="Times New Roman" w:hAnsi="Times New Roman" w:cs="Times New Roman"/>
          <w:sz w:val="28"/>
          <w:szCs w:val="28"/>
        </w:rPr>
        <w:t>Борисученко</w:t>
      </w:r>
      <w:r w:rsidRPr="00950620">
        <w:rPr>
          <w:rFonts w:ascii="Times New Roman" w:eastAsia="Times New Roman" w:hAnsi="Times New Roman" w:cs="Times New Roman"/>
          <w:sz w:val="28"/>
          <w:szCs w:val="28"/>
        </w:rPr>
        <w:t xml:space="preserve"> В.Н. избранной меры пресечения до вступления постановления в законную силу. </w:t>
      </w:r>
    </w:p>
    <w:p w:rsidR="00F33505" w:rsidRPr="0040322B" w:rsidP="00F33505">
      <w:pPr>
        <w:autoSpaceDE w:val="0"/>
        <w:autoSpaceDN w:val="0"/>
        <w:adjustRightInd w:val="0"/>
        <w:spacing w:after="0"/>
        <w:ind w:right="-143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322B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решению в порядке ст.81 УПК РФ.</w:t>
      </w:r>
    </w:p>
    <w:p w:rsidR="00F33505" w:rsidP="00F33505">
      <w:pPr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2BD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статьями ст.7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F42BD">
        <w:rPr>
          <w:rFonts w:ascii="Times New Roman" w:eastAsia="Times New Roman" w:hAnsi="Times New Roman" w:cs="Times New Roman"/>
          <w:sz w:val="28"/>
          <w:szCs w:val="28"/>
        </w:rPr>
        <w:t xml:space="preserve"> УК </w:t>
      </w:r>
      <w:r w:rsidRPr="008F42BD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Федерации, </w:t>
      </w:r>
      <w:r w:rsidRPr="008F42BD">
        <w:rPr>
          <w:rFonts w:ascii="Times New Roman" w:eastAsia="Times New Roman" w:hAnsi="Times New Roman" w:cs="Times New Roman"/>
          <w:sz w:val="28"/>
          <w:szCs w:val="28"/>
        </w:rPr>
        <w:t>ст.ст.25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F42B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42BD"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F42BD">
        <w:rPr>
          <w:rFonts w:ascii="Times New Roman" w:eastAsia="Times New Roman" w:hAnsi="Times New Roman" w:cs="Times New Roman"/>
          <w:sz w:val="28"/>
          <w:szCs w:val="28"/>
        </w:rPr>
        <w:t xml:space="preserve"> УПК Российской Федерации,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F4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3505" w:rsidP="00F3350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3505" w:rsidRPr="00656253" w:rsidP="00F3350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253"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F33505" w:rsidRPr="007B3AEB" w:rsidP="00F335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рекратить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головное дело по обвинению </w:t>
      </w:r>
      <w:r w:rsidRPr="002B6C38">
        <w:rPr>
          <w:rFonts w:ascii="Times New Roman" w:hAnsi="Times New Roman"/>
          <w:sz w:val="28"/>
          <w:szCs w:val="28"/>
        </w:rPr>
        <w:t>Борисученко</w:t>
      </w:r>
      <w:r w:rsidRPr="002B6C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В.Н.</w:t>
      </w:r>
      <w:r w:rsidRPr="00656253">
        <w:rPr>
          <w:rFonts w:ascii="Times New Roman" w:hAnsi="Times New Roman" w:cs="Times New Roman"/>
          <w:sz w:val="28"/>
          <w:szCs w:val="28"/>
        </w:rPr>
        <w:t xml:space="preserve"> </w:t>
      </w:r>
      <w:r w:rsidRP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ч.1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158</w:t>
      </w:r>
      <w:r w:rsidRP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</w:t>
      </w:r>
      <w:r w:rsidRP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п.3 ч.1 ст.24 УПК РФ </w:t>
      </w:r>
      <w:r w:rsidRPr="00656253">
        <w:rPr>
          <w:rFonts w:ascii="Times New Roman" w:hAnsi="Times New Roman" w:cs="Times New Roman"/>
          <w:sz w:val="28"/>
          <w:szCs w:val="28"/>
        </w:rPr>
        <w:t>в связи с истечением срока давности уголовного преследования.</w:t>
      </w:r>
    </w:p>
    <w:p w:rsidR="00F33505" w:rsidRPr="0040322B" w:rsidP="00F33505">
      <w:pPr>
        <w:spacing w:after="0"/>
        <w:ind w:right="-143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2B6C38">
        <w:rPr>
          <w:rFonts w:ascii="Times New Roman" w:hAnsi="Times New Roman"/>
          <w:sz w:val="28"/>
          <w:szCs w:val="28"/>
        </w:rPr>
        <w:t>Борисученко</w:t>
      </w:r>
      <w:r w:rsidRPr="002B6C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В.Н.</w:t>
      </w:r>
      <w:r w:rsidRPr="00656253">
        <w:rPr>
          <w:rFonts w:ascii="Times New Roman" w:hAnsi="Times New Roman" w:cs="Times New Roman"/>
          <w:sz w:val="28"/>
          <w:szCs w:val="28"/>
        </w:rPr>
        <w:t xml:space="preserve"> </w:t>
      </w:r>
      <w:r w:rsidRPr="0040322B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ч.1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158</w:t>
      </w:r>
      <w:r w:rsidRP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РФ.</w:t>
      </w:r>
    </w:p>
    <w:p w:rsidR="00F33505" w:rsidRPr="008F42BD" w:rsidP="00F3350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2BD"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в отношении </w:t>
      </w:r>
      <w:r w:rsidRPr="002B6C38">
        <w:rPr>
          <w:rFonts w:ascii="Times New Roman" w:hAnsi="Times New Roman"/>
          <w:sz w:val="28"/>
          <w:szCs w:val="28"/>
        </w:rPr>
        <w:t>Борисученко</w:t>
      </w:r>
      <w:r w:rsidRPr="002B6C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В.Н.</w:t>
      </w:r>
      <w:r w:rsidRPr="00656253">
        <w:rPr>
          <w:rFonts w:ascii="Times New Roman" w:hAnsi="Times New Roman" w:cs="Times New Roman"/>
          <w:sz w:val="28"/>
          <w:szCs w:val="28"/>
        </w:rPr>
        <w:t xml:space="preserve"> </w:t>
      </w:r>
      <w:r w:rsidRPr="008F42BD">
        <w:rPr>
          <w:rFonts w:ascii="Times New Roman" w:eastAsia="Times New Roman" w:hAnsi="Times New Roman" w:cs="Times New Roman"/>
          <w:sz w:val="28"/>
          <w:szCs w:val="28"/>
        </w:rPr>
        <w:t xml:space="preserve">в виде подписки о невыезде и надлежащем поведении отменить по вступлении постановления в законную силу. </w:t>
      </w:r>
    </w:p>
    <w:p w:rsidR="00F33505" w:rsidRPr="00950620" w:rsidP="00F33505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50620">
        <w:rPr>
          <w:rFonts w:ascii="Times New Roman" w:hAnsi="Times New Roman" w:cs="Times New Roman"/>
          <w:sz w:val="28"/>
          <w:szCs w:val="28"/>
        </w:rPr>
        <w:t xml:space="preserve">ещественные доказательства по уголовному делу: </w:t>
      </w:r>
      <w:r w:rsidRPr="0095062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аппарат высокого давления  марки 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изъято/</w:t>
      </w:r>
      <w:r w:rsidRPr="0095062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с серийным номером </w:t>
      </w:r>
      <w:r>
        <w:rPr>
          <w:rFonts w:ascii="Times New Roman" w:hAnsi="Times New Roman"/>
          <w:sz w:val="28"/>
          <w:szCs w:val="28"/>
        </w:rPr>
        <w:t>/изъято</w:t>
      </w:r>
      <w:r>
        <w:rPr>
          <w:rFonts w:ascii="Times New Roman" w:hAnsi="Times New Roman"/>
          <w:sz w:val="28"/>
          <w:szCs w:val="28"/>
        </w:rPr>
        <w:t>/</w:t>
      </w:r>
      <w:r w:rsidRPr="0095062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переданный </w:t>
      </w:r>
      <w:r>
        <w:rPr>
          <w:rFonts w:ascii="Times New Roman" w:hAnsi="Times New Roman"/>
          <w:sz w:val="28"/>
          <w:szCs w:val="28"/>
        </w:rPr>
        <w:t>/изъято/</w:t>
      </w:r>
      <w:r w:rsidRPr="0095062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на ответственное хранение под сохранную расписку - </w:t>
      </w:r>
      <w:r w:rsidRPr="00950620">
        <w:rPr>
          <w:rFonts w:ascii="Times New Roman" w:hAnsi="Times New Roman" w:cs="Times New Roman"/>
          <w:sz w:val="28"/>
          <w:szCs w:val="28"/>
        </w:rPr>
        <w:t>оставить ей по принадлежности.</w:t>
      </w:r>
    </w:p>
    <w:p w:rsidR="00F33505" w:rsidRPr="008F42BD" w:rsidP="00F33505">
      <w:pPr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2BD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F33505" w:rsidRPr="008F42BD" w:rsidP="00F33505">
      <w:pPr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505" w:rsidP="00F33505">
      <w:pPr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505" w:rsidP="00F33505">
      <w:pPr>
        <w:spacing w:after="0" w:line="240" w:lineRule="auto"/>
        <w:ind w:right="19" w:firstLine="540"/>
        <w:rPr>
          <w:rFonts w:ascii="Times New Roman" w:hAnsi="Times New Roman" w:cs="Times New Roman"/>
          <w:sz w:val="28"/>
          <w:szCs w:val="28"/>
        </w:rPr>
      </w:pPr>
      <w:r w:rsidRPr="008F42BD">
        <w:rPr>
          <w:rFonts w:ascii="Times New Roman" w:eastAsia="Calibri" w:hAnsi="Times New Roman" w:cs="Times New Roman"/>
          <w:sz w:val="28"/>
          <w:szCs w:val="28"/>
        </w:rPr>
        <w:t xml:space="preserve">Мировой судья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8F42BD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О</w:t>
      </w:r>
      <w:r w:rsidRPr="008F42BD">
        <w:rPr>
          <w:rFonts w:ascii="Times New Roman" w:eastAsia="Calibri" w:hAnsi="Times New Roman" w:cs="Times New Roman"/>
          <w:sz w:val="28"/>
          <w:szCs w:val="28"/>
        </w:rPr>
        <w:t xml:space="preserve">.А. </w:t>
      </w:r>
      <w:r w:rsidRPr="008F42BD">
        <w:rPr>
          <w:rFonts w:ascii="Times New Roman" w:eastAsia="Calibri" w:hAnsi="Times New Roman" w:cs="Times New Roman"/>
          <w:sz w:val="28"/>
          <w:szCs w:val="28"/>
        </w:rPr>
        <w:t>Чепиль</w:t>
      </w:r>
    </w:p>
    <w:p w:rsidR="00F33505" w:rsidP="00F335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505" w:rsidP="00F335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4C3B"/>
    <w:sectPr w:rsidSect="0050031D">
      <w:headerReference w:type="default" r:id="rId7"/>
      <w:pgSz w:w="11906" w:h="16838"/>
      <w:pgMar w:top="709" w:right="1080" w:bottom="568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85435450"/>
      <w:docPartObj>
        <w:docPartGallery w:val="Page Numbers (Top of Page)"/>
        <w:docPartUnique/>
      </w:docPartObj>
    </w:sdtPr>
    <w:sdtContent>
      <w:p w:rsidR="00C6136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613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4F"/>
    <w:rsid w:val="00014EBC"/>
    <w:rsid w:val="000D742E"/>
    <w:rsid w:val="002B6C38"/>
    <w:rsid w:val="00325C20"/>
    <w:rsid w:val="0040322B"/>
    <w:rsid w:val="0049418F"/>
    <w:rsid w:val="004B4DBA"/>
    <w:rsid w:val="00656253"/>
    <w:rsid w:val="006E4ACA"/>
    <w:rsid w:val="00731529"/>
    <w:rsid w:val="0076407E"/>
    <w:rsid w:val="007B3AEB"/>
    <w:rsid w:val="008A5083"/>
    <w:rsid w:val="008C56B5"/>
    <w:rsid w:val="008F42BD"/>
    <w:rsid w:val="00950620"/>
    <w:rsid w:val="00A60E27"/>
    <w:rsid w:val="00A610C0"/>
    <w:rsid w:val="00BC4C3B"/>
    <w:rsid w:val="00C61367"/>
    <w:rsid w:val="00CA3068"/>
    <w:rsid w:val="00D2184F"/>
    <w:rsid w:val="00F335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50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33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3505"/>
    <w:rPr>
      <w:rFonts w:eastAsiaTheme="minorEastAsia"/>
      <w:lang w:eastAsia="ru-RU"/>
    </w:rPr>
  </w:style>
  <w:style w:type="paragraph" w:customStyle="1" w:styleId="ConsNonformat">
    <w:name w:val="ConsNonformat"/>
    <w:rsid w:val="00F335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3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33505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164B8C2C654A9F223A3E1F0D2B63C8032BC24EB424B7B676F7B7D2069B6026296FB879DCF5060FA89B85DB642CACF8C7DF754C51735EFB2HDP1J" TargetMode="External" /><Relationship Id="rId5" Type="http://schemas.openxmlformats.org/officeDocument/2006/relationships/hyperlink" Target="consultantplus://offline/ref=E82FE9FC98E411EFA6FEA099CFCD0D4C1A50661C92F8C331BC01E8D6831ED3A01280F46C78C8CC3FF59F2FFA546850E2B6B2D64429E04A6Ed9O2J" TargetMode="External" /><Relationship Id="rId6" Type="http://schemas.openxmlformats.org/officeDocument/2006/relationships/hyperlink" Target="consultantplus://offline/ref=E82FE9FC98E411EFA6FEA099CFCD0D4C1A50661C92F8C331BC01E8D6831ED3A01280F4687DCEC263A6D02EA6103B43E2B4B2D44035dEO0J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