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E34" w:rsidRPr="001A4DC1" w:rsidP="00452E34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p w:rsidR="00452E34" w:rsidRPr="001A4DC1" w:rsidP="00452E34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E34" w:rsidP="00452E34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52E34" w:rsidRPr="001A4DC1" w:rsidP="00452E34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E34" w:rsidRPr="001A4DC1" w:rsidP="00452E34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 сентября 2021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452E34" w:rsidRPr="001A4DC1" w:rsidP="00452E34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2E34" w:rsidRPr="001A4DC1" w:rsidP="00452E3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452E34" w:rsidRPr="001A4DC1" w:rsidP="00452E3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- Капустине Д.В.,</w:t>
      </w:r>
    </w:p>
    <w:p w:rsidR="00452E34" w:rsidP="00452E34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52E34" w:rsidP="00452E34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52E34" w:rsidP="00452E34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Журба О.Л.,</w:t>
      </w:r>
    </w:p>
    <w:p w:rsidR="00452E34" w:rsidRPr="001A4DC1" w:rsidP="00452E34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Матвеевой А.С.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52E34" w:rsidRPr="001A4DC1" w:rsidP="00452E34">
      <w:pPr>
        <w:spacing w:after="0" w:line="240" w:lineRule="auto"/>
        <w:ind w:left="1276" w:right="-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52E34" w:rsidRPr="001A4DC1" w:rsidP="00452E3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особом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 уголовное дело  по обвинению:</w:t>
      </w:r>
    </w:p>
    <w:p w:rsidR="00452E34" w:rsidRPr="001A4DC1" w:rsidP="00452E3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E34" w:rsidRPr="001A4DC1" w:rsidP="00452E34">
      <w:pPr>
        <w:spacing w:after="0" w:line="240" w:lineRule="auto"/>
        <w:ind w:left="3119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Матвеевой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/изъято/, 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имеющей 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/изъято/, зарегистрированной по адресу: /изъято/, фактически проживающей по адресу: /изъято/,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52E34" w:rsidRPr="001A4DC1" w:rsidP="00452E34">
      <w:pPr>
        <w:spacing w:after="0" w:line="240" w:lineRule="auto"/>
        <w:ind w:left="1701" w:right="-405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52E34" w:rsidRPr="001A4DC1" w:rsidP="00452E3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452E34" w:rsidP="00452E34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52E34" w:rsidRPr="00033462" w:rsidP="00452E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следствия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Матвеева А.С.</w:t>
      </w: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 обвиняется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том, что он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совершил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 кражу, то есть тайное хищение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чужого имущества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при следующих обстоятельствах.</w:t>
      </w:r>
    </w:p>
    <w:p w:rsidR="00452E34" w:rsidRPr="00C4620D" w:rsidP="00452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Матвеева А.С.,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находясь в жилом помещении квартиры-студии, расположенной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подошла к деревянному шкафу, </w:t>
      </w:r>
      <w:r w:rsidRPr="008C7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оборудованному стеклянными раздвижными дверцами, где в крайней левой секции вышеуказанного шкафа обратила свое внимание на платье фирмы </w:t>
      </w:r>
      <w:r w:rsidRPr="008C7EAD">
        <w:rPr>
          <w:rFonts w:ascii="Times New Roman" w:hAnsi="Times New Roman" w:cs="Times New Roman"/>
          <w:sz w:val="28"/>
          <w:szCs w:val="28"/>
        </w:rPr>
        <w:t>«</w:t>
      </w:r>
      <w:r w:rsidRPr="008C7EAD">
        <w:rPr>
          <w:rFonts w:ascii="Times New Roman" w:hAnsi="Times New Roman" w:cs="Times New Roman"/>
          <w:sz w:val="28"/>
          <w:szCs w:val="28"/>
          <w:lang w:val="en-US"/>
        </w:rPr>
        <w:t>Zara</w:t>
      </w:r>
      <w:r w:rsidRPr="008C7EAD">
        <w:rPr>
          <w:rFonts w:ascii="Times New Roman" w:hAnsi="Times New Roman" w:cs="Times New Roman"/>
          <w:sz w:val="28"/>
          <w:szCs w:val="28"/>
        </w:rPr>
        <w:t xml:space="preserve">» </w:t>
      </w:r>
      <w:r w:rsidRPr="008C7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красного цвета,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C7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кожаные шорты фирмы </w:t>
      </w:r>
      <w:r w:rsidRPr="008C7EAD">
        <w:rPr>
          <w:rFonts w:ascii="Times New Roman" w:hAnsi="Times New Roman" w:cs="Times New Roman"/>
          <w:sz w:val="28"/>
          <w:szCs w:val="28"/>
        </w:rPr>
        <w:t>«</w:t>
      </w:r>
      <w:r w:rsidRPr="008C7EAD">
        <w:rPr>
          <w:rFonts w:ascii="Times New Roman" w:hAnsi="Times New Roman" w:cs="Times New Roman"/>
          <w:sz w:val="28"/>
          <w:szCs w:val="28"/>
          <w:lang w:val="en-US"/>
        </w:rPr>
        <w:t>Zara</w:t>
      </w:r>
      <w:r w:rsidRPr="008C7EAD">
        <w:rPr>
          <w:rFonts w:ascii="Times New Roman" w:hAnsi="Times New Roman" w:cs="Times New Roman"/>
          <w:sz w:val="28"/>
          <w:szCs w:val="28"/>
        </w:rPr>
        <w:t xml:space="preserve">» 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черного цвета,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принадлежащие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потерпевшей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результате чего у Матвеевой А.С.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внезапно возник преступный умысел, направленный на тайное хищение чужого имущества.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этой целью Матвеева А.С.,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находясь в жилом помещении квартиры-студии, расположенной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действуя умышленно и противоправно, из корыстных 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побуждений, осознавая общественную опасность своих преступных действий и предвидя наступление общественно опасных последствий в виде причинения имущественного вреда потерпевшей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желая их наступления, убедившись, что за ее преступными действиями никто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наблюдает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носят тайный характер, путём свободного доступа, из крайней левой секции деревянного шкафа, расположенного в жилом помещении вышеуказанной квартиры-студии, тайно похитила платье фирмы </w:t>
      </w:r>
      <w:r w:rsidRPr="008C7EAD">
        <w:rPr>
          <w:rFonts w:ascii="Times New Roman" w:hAnsi="Times New Roman" w:cs="Times New Roman"/>
          <w:sz w:val="28"/>
          <w:szCs w:val="28"/>
        </w:rPr>
        <w:t>«</w:t>
      </w:r>
      <w:r w:rsidRPr="008C7EAD">
        <w:rPr>
          <w:rFonts w:ascii="Times New Roman" w:hAnsi="Times New Roman" w:cs="Times New Roman"/>
          <w:sz w:val="28"/>
          <w:szCs w:val="28"/>
          <w:lang w:val="en-US"/>
        </w:rPr>
        <w:t>Zara</w:t>
      </w:r>
      <w:r w:rsidRPr="008C7EAD">
        <w:rPr>
          <w:rFonts w:ascii="Times New Roman" w:hAnsi="Times New Roman" w:cs="Times New Roman"/>
          <w:sz w:val="28"/>
          <w:szCs w:val="28"/>
        </w:rPr>
        <w:t xml:space="preserve">» 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красного цвета,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кожаные шорты фирмы </w:t>
      </w:r>
      <w:r w:rsidRPr="008C7EAD">
        <w:rPr>
          <w:rFonts w:ascii="Times New Roman" w:hAnsi="Times New Roman" w:cs="Times New Roman"/>
          <w:sz w:val="28"/>
          <w:szCs w:val="28"/>
        </w:rPr>
        <w:t>«</w:t>
      </w:r>
      <w:r w:rsidRPr="008C7EAD">
        <w:rPr>
          <w:rFonts w:ascii="Times New Roman" w:hAnsi="Times New Roman" w:cs="Times New Roman"/>
          <w:sz w:val="28"/>
          <w:szCs w:val="28"/>
          <w:lang w:val="en-US"/>
        </w:rPr>
        <w:t>Zara</w:t>
      </w:r>
      <w:r w:rsidRPr="008C7EAD">
        <w:rPr>
          <w:rFonts w:ascii="Times New Roman" w:hAnsi="Times New Roman" w:cs="Times New Roman"/>
          <w:sz w:val="28"/>
          <w:szCs w:val="28"/>
        </w:rPr>
        <w:t xml:space="preserve">» 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черного цвета,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принадлежащие потерпевшей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осле чего Матвеева А.С. с места совершения преступления скрылась, похищенным имуществом распорядилась по своему усмотрению, чем причинила потерпевшей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материальный ущерб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4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2E34" w:rsidRPr="00584D78" w:rsidP="00452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Матвеевой А.С.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органами предварительного следствия квалифицированы по ч. 1 ст. 158 УК Российской Федерации - 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кража, то есть тайное хищение чужого имущества. </w:t>
      </w:r>
    </w:p>
    <w:p w:rsidR="00452E34" w:rsidRPr="00584D78" w:rsidP="00452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>В судебном заседании потерпевш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584D7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примирением</w:t>
      </w:r>
      <w:r w:rsidRPr="00584D78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сторон, так как подсудимая возместила в полном объеме причиненный 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84D78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>возмещения материального и морального вреда</w:t>
      </w:r>
      <w:r w:rsidRPr="00584D78">
        <w:rPr>
          <w:rFonts w:ascii="Times New Roman" w:hAnsi="Times New Roman" w:cs="Times New Roman"/>
          <w:sz w:val="28"/>
          <w:szCs w:val="28"/>
        </w:rPr>
        <w:t>, а также принесения извинени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4D78">
        <w:rPr>
          <w:rFonts w:ascii="Times New Roman" w:hAnsi="Times New Roman" w:cs="Times New Roman"/>
          <w:sz w:val="28"/>
          <w:szCs w:val="28"/>
        </w:rPr>
        <w:t>,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приняты, претензий материального и морального характера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к подсудимой не имеет.</w:t>
      </w:r>
    </w:p>
    <w:p w:rsidR="00452E34" w:rsidRPr="00584D78" w:rsidP="00452E34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4D78">
        <w:rPr>
          <w:rFonts w:ascii="Times New Roman" w:eastAsia="MS Mincho" w:hAnsi="Times New Roman" w:cs="Times New Roman"/>
          <w:sz w:val="28"/>
          <w:szCs w:val="28"/>
        </w:rPr>
        <w:t xml:space="preserve">Подсудимая </w:t>
      </w:r>
      <w:r>
        <w:rPr>
          <w:rFonts w:ascii="Times New Roman" w:eastAsia="MS Mincho" w:hAnsi="Times New Roman" w:cs="Times New Roman"/>
          <w:sz w:val="28"/>
          <w:szCs w:val="28"/>
        </w:rPr>
        <w:t>Матвеева А.С.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D78">
        <w:rPr>
          <w:rFonts w:ascii="Times New Roman" w:eastAsia="MS Mincho" w:hAnsi="Times New Roman" w:cs="Times New Roman"/>
          <w:sz w:val="28"/>
          <w:szCs w:val="28"/>
        </w:rPr>
        <w:t>в судебном заседании согласилась с заявленным ходатайством, просила прекратить уголовное дело в отношении неё, предоставила,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 w:cs="Times New Roman"/>
          <w:sz w:val="28"/>
          <w:szCs w:val="28"/>
        </w:rPr>
        <w:t>ей</w:t>
      </w:r>
      <w:r w:rsidRPr="00584D78">
        <w:rPr>
          <w:rFonts w:ascii="Times New Roman" w:eastAsia="MS Mincho" w:hAnsi="Times New Roman" w:cs="Times New Roman"/>
          <w:sz w:val="28"/>
          <w:szCs w:val="28"/>
        </w:rPr>
        <w:t xml:space="preserve">, пояснив, что она 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возместила в полном объеме причиненный потерпевше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вред,</w:t>
      </w:r>
      <w:r w:rsidRPr="00584D78">
        <w:rPr>
          <w:rFonts w:ascii="Times New Roman" w:eastAsia="MS Mincho" w:hAnsi="Times New Roman" w:cs="Times New Roman"/>
          <w:sz w:val="28"/>
          <w:szCs w:val="28"/>
        </w:rPr>
        <w:t xml:space="preserve"> и они примирились.</w:t>
      </w:r>
    </w:p>
    <w:p w:rsidR="00452E34" w:rsidRPr="00584D78" w:rsidP="00452E3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Журба О.Л.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заявленное ходатайство,  п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</w:rPr>
        <w:t>росил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Матвеевой А.С. 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примирением сторон.</w:t>
      </w:r>
    </w:p>
    <w:p w:rsidR="00452E34" w:rsidRPr="00584D78" w:rsidP="00452E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г</w:t>
      </w: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осударственный обвинитель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Сарбей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Д.Д. </w:t>
      </w: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возражал против прекращения уголовного дела в связи с примирением сторон.</w:t>
      </w:r>
    </w:p>
    <w:p w:rsidR="00452E34" w:rsidRPr="00584D78" w:rsidP="00452E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мнения участников процесса, исследовав материалы дела, суд приходит к следующему.</w:t>
      </w:r>
    </w:p>
    <w:p w:rsidR="00452E34" w:rsidRPr="00584D78" w:rsidP="00452E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452E34" w:rsidRPr="00584D78" w:rsidP="00452E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ст. 76 УК РФ лицо, впервые совершившее преступление небольшой или средней тяжести, может быть освобождено от уголовной </w:t>
      </w: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ответственности, если оно примирилось с потерпевшим и загладило причиненный потерпевшему вред.</w:t>
      </w:r>
    </w:p>
    <w:p w:rsidR="00452E34" w:rsidRPr="00584D78" w:rsidP="00452E3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Матвеева А.С.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D78">
        <w:rPr>
          <w:rFonts w:ascii="Times New Roman" w:eastAsia="Calibri" w:hAnsi="Times New Roman" w:cs="Times New Roman"/>
          <w:sz w:val="28"/>
          <w:szCs w:val="28"/>
        </w:rPr>
        <w:t>обвиняется в совершении преступления, предусмотренного ч. 1 ст. 158 Уголовного кодекса Российской Федерации, относящегося к преступным деяниям небольшой тяжести, загладила причиненный преступлением потерпевше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 вред, и они примирились.</w:t>
      </w:r>
    </w:p>
    <w:p w:rsidR="00452E34" w:rsidRPr="00584D78" w:rsidP="00452E34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84D78">
        <w:rPr>
          <w:rFonts w:ascii="Times New Roman" w:eastAsia="SimSun" w:hAnsi="Times New Roman" w:cs="Times New Roman"/>
          <w:sz w:val="28"/>
          <w:szCs w:val="28"/>
          <w:lang w:eastAsia="zh-CN"/>
        </w:rPr>
        <w:t>Требования закона о наличии письменного заявления потерпевше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й</w:t>
      </w:r>
      <w:r w:rsidRPr="00584D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 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ё</w:t>
      </w:r>
      <w:r w:rsidRPr="00584D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волеизъявлении к примирению выполнено. Суд убедился, что  волеизъявление потерпевше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й</w:t>
      </w:r>
      <w:r w:rsidRPr="00584D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452E34" w:rsidRPr="00584D78" w:rsidP="00452E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</w:t>
      </w:r>
      <w:r>
        <w:rPr>
          <w:rFonts w:ascii="Times New Roman" w:eastAsia="Calibri" w:hAnsi="Times New Roman" w:cs="Times New Roman"/>
          <w:sz w:val="28"/>
          <w:szCs w:val="28"/>
        </w:rPr>
        <w:t>Матвеева А.С.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 не судима, 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>впервые привлекается к уголовной ответственности, совершенное ею преступление относится к категории небольшой тяжести, полностью возместила вред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и примирилась с н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Матвеевой А.С. 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прекратить 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</w:rPr>
        <w:t>в силу ст. 25 УПК РФ, в связи с примирением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сторон, с освобождением её </w:t>
      </w:r>
      <w:r w:rsidRPr="00584D78">
        <w:rPr>
          <w:rFonts w:ascii="Times New Roman" w:eastAsia="Calibri" w:hAnsi="Times New Roman" w:cs="Times New Roman"/>
          <w:sz w:val="28"/>
          <w:szCs w:val="28"/>
        </w:rPr>
        <w:t>от уголовной ответственности на основании ст. 76 УК РФ.</w:t>
      </w:r>
    </w:p>
    <w:p w:rsidR="00452E34" w:rsidRPr="00584D78" w:rsidP="00452E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452E34" w:rsidRPr="00584D78" w:rsidP="00452E34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подсудимой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Матвеевой А.С. </w:t>
      </w: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виде подписки о невыезде и надлежащем поведении - отменить по вступлении постановления в законную силу. </w:t>
      </w:r>
    </w:p>
    <w:p w:rsidR="00452E34" w:rsidRPr="00AE4C0F" w:rsidP="0045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C0F">
        <w:rPr>
          <w:rFonts w:ascii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 w:rsidR="00452E34" w:rsidRPr="00584D78" w:rsidP="00452E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 и принимаются на счет государства. </w:t>
      </w:r>
    </w:p>
    <w:p w:rsidR="00452E34" w:rsidRPr="00584D78" w:rsidP="00452E34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ст.ст.25,254 УПК Российской Федерации,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452E34" w:rsidRPr="00584D78" w:rsidP="00452E34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452E34" w:rsidRPr="00584D78" w:rsidP="00452E34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по обвинению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Матвеевой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1 ст. 158 УК Российской Федерации прекратить на основании ст.25 УПК Российской Федерации, с освобождением её от уголовной ответственности в соответствии со</w:t>
      </w:r>
      <w:r w:rsidRPr="00584D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</w:t>
      </w:r>
      <w:r w:rsidRPr="00584D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52E34" w:rsidRPr="00584D78" w:rsidP="00452E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Матвеевой А.С.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подписки о невыезде и надлежащем поведении отменить </w:t>
      </w: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452E34" w:rsidRPr="00584D78" w:rsidP="00452E3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452E34" w:rsidRPr="00584D78" w:rsidP="00452E3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452E34" w:rsidRPr="00584D78" w:rsidP="00452E3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2E34" w:rsidRPr="00584D78" w:rsidP="00452E3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2E34" w:rsidP="00452E3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Мировой судья           </w:t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  <w:t xml:space="preserve">О.А. </w:t>
      </w:r>
      <w:r w:rsidRPr="00584D78">
        <w:rPr>
          <w:rFonts w:ascii="Times New Roman" w:eastAsia="Calibri" w:hAnsi="Times New Roman" w:cs="Times New Roman"/>
          <w:sz w:val="28"/>
          <w:szCs w:val="28"/>
        </w:rPr>
        <w:t>Чепиль</w:t>
      </w:r>
    </w:p>
    <w:p w:rsidR="00452E34" w:rsidP="00452E34">
      <w:pPr>
        <w:ind w:firstLine="567"/>
      </w:pPr>
    </w:p>
    <w:p w:rsidR="00C5420D"/>
    <w:sectPr w:rsidSect="00452E34">
      <w:headerReference w:type="first" r:id="rId4"/>
      <w:footerReference w:type="first" r:id="rId5"/>
      <w:pgSz w:w="11907" w:h="16839"/>
      <w:pgMar w:top="1440" w:right="1134" w:bottom="1440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605C5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2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F4"/>
    <w:rsid w:val="00014FFC"/>
    <w:rsid w:val="00033462"/>
    <w:rsid w:val="001A4DC1"/>
    <w:rsid w:val="00452E34"/>
    <w:rsid w:val="004F71F4"/>
    <w:rsid w:val="00584D78"/>
    <w:rsid w:val="00605C55"/>
    <w:rsid w:val="008C7EAD"/>
    <w:rsid w:val="009D2F7A"/>
    <w:rsid w:val="00AE4C0F"/>
    <w:rsid w:val="00C4620D"/>
    <w:rsid w:val="00C542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52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52E34"/>
  </w:style>
  <w:style w:type="paragraph" w:styleId="Title">
    <w:name w:val="Title"/>
    <w:basedOn w:val="Normal"/>
    <w:next w:val="Normal"/>
    <w:link w:val="a0"/>
    <w:uiPriority w:val="10"/>
    <w:qFormat/>
    <w:rsid w:val="00452E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452E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