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CD7" w:rsidRPr="005C2417" w:rsidP="00113CD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Дело №01-0005/17/2021</w:t>
      </w:r>
    </w:p>
    <w:p w:rsidR="00113CD7" w:rsidRPr="005C2417" w:rsidP="00113CD7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113CD7" w:rsidRPr="005C2417" w:rsidP="00113CD7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113CD7" w:rsidRPr="005C2417" w:rsidP="00113CD7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</w:p>
    <w:p w:rsidR="00113CD7" w:rsidRPr="005C2417" w:rsidP="00113CD7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12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февраля 2021 года                                                           г. Симферополь</w:t>
      </w:r>
    </w:p>
    <w:p w:rsidR="00113CD7" w:rsidRPr="005C2417" w:rsidP="00113CD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</w:t>
      </w:r>
      <w:r w:rsidRPr="005C2417">
        <w:rPr>
          <w:rFonts w:ascii="Times New Roman" w:eastAsia="Times New Roman" w:hAnsi="Times New Roman"/>
          <w:sz w:val="18"/>
          <w:szCs w:val="18"/>
        </w:rPr>
        <w:t>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аудиопротоколирования секретарем </w:t>
      </w:r>
      <w:r w:rsidRPr="005C2417">
        <w:rPr>
          <w:rFonts w:ascii="Times New Roman" w:eastAsia="Times New Roman" w:hAnsi="Times New Roman"/>
          <w:sz w:val="18"/>
          <w:szCs w:val="18"/>
        </w:rPr>
        <w:t>–П</w:t>
      </w:r>
      <w:r w:rsidRPr="005C2417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5C2417">
        <w:rPr>
          <w:rFonts w:ascii="Times New Roman" w:eastAsia="Times New Roman" w:hAnsi="Times New Roman"/>
          <w:sz w:val="18"/>
          <w:szCs w:val="18"/>
        </w:rPr>
        <w:t>–п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омощника прокурора Центрального района г. Симферополя  </w:t>
      </w:r>
      <w:r w:rsidRPr="005C2417" w:rsidR="00D659B8">
        <w:rPr>
          <w:rFonts w:ascii="Times New Roman" w:eastAsia="Times New Roman" w:hAnsi="Times New Roman"/>
          <w:sz w:val="18"/>
          <w:szCs w:val="18"/>
        </w:rPr>
        <w:t>Сарбей Д.Д.</w:t>
      </w:r>
      <w:r w:rsidRPr="005C2417">
        <w:rPr>
          <w:rFonts w:ascii="Times New Roman" w:eastAsia="Times New Roman" w:hAnsi="Times New Roman"/>
          <w:sz w:val="18"/>
          <w:szCs w:val="18"/>
        </w:rPr>
        <w:t>,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5C2417">
        <w:rPr>
          <w:rFonts w:ascii="Times New Roman" w:eastAsia="Times New Roman" w:hAnsi="Times New Roman"/>
          <w:sz w:val="18"/>
          <w:szCs w:val="18"/>
        </w:rPr>
        <w:t>Расулова Р.Р.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а </w:t>
      </w:r>
      <w:r w:rsidRPr="005C2417">
        <w:rPr>
          <w:rFonts w:ascii="Times New Roman" w:eastAsia="Times New Roman" w:hAnsi="Times New Roman"/>
          <w:sz w:val="18"/>
          <w:szCs w:val="18"/>
        </w:rPr>
        <w:t>Сорокина А.Л.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5C2417">
        <w:rPr>
          <w:rFonts w:ascii="Times New Roman" w:eastAsia="Times New Roman" w:hAnsi="Times New Roman"/>
          <w:sz w:val="18"/>
          <w:szCs w:val="18"/>
        </w:rPr>
        <w:t>1679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5C2417">
        <w:rPr>
          <w:rFonts w:ascii="Times New Roman" w:eastAsia="Times New Roman" w:hAnsi="Times New Roman"/>
          <w:sz w:val="18"/>
          <w:szCs w:val="18"/>
        </w:rPr>
        <w:t>19.04.2018</w:t>
      </w:r>
      <w:r w:rsidRPr="005C2417">
        <w:rPr>
          <w:rFonts w:ascii="Times New Roman" w:eastAsia="Times New Roman" w:hAnsi="Times New Roman"/>
          <w:sz w:val="18"/>
          <w:szCs w:val="18"/>
        </w:rPr>
        <w:t>, ордер №</w:t>
      </w:r>
      <w:r w:rsidRPr="005C2417">
        <w:rPr>
          <w:rFonts w:ascii="Times New Roman" w:eastAsia="Times New Roman" w:hAnsi="Times New Roman"/>
          <w:sz w:val="18"/>
          <w:szCs w:val="18"/>
        </w:rPr>
        <w:t>2966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5C2417">
        <w:rPr>
          <w:rFonts w:ascii="Times New Roman" w:eastAsia="Times New Roman" w:hAnsi="Times New Roman"/>
          <w:sz w:val="18"/>
          <w:szCs w:val="18"/>
        </w:rPr>
        <w:t>11.01.2021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113CD7" w:rsidRPr="005C2417" w:rsidP="00113CD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Расулова Р.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Р.</w:t>
      </w:r>
      <w:r w:rsidRPr="005C2417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113CD7" w:rsidRPr="005C2417" w:rsidP="00113CD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Расулов Р.</w:t>
      </w:r>
      <w:r w:rsidRPr="005C2417">
        <w:rPr>
          <w:rFonts w:ascii="Times New Roman" w:eastAsia="Times New Roman" w:hAnsi="Times New Roman"/>
          <w:sz w:val="18"/>
          <w:szCs w:val="18"/>
        </w:rPr>
        <w:t>Р.</w:t>
      </w:r>
      <w:r w:rsidRPr="005C2417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5C2417">
        <w:rPr>
          <w:rFonts w:ascii="Times New Roman" w:eastAsia="Times New Roman" w:hAnsi="Times New Roman"/>
          <w:sz w:val="18"/>
          <w:szCs w:val="18"/>
        </w:rPr>
        <w:t>,</w:t>
      </w:r>
      <w:r w:rsidRPr="005C2417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113CD7" w:rsidRPr="005C2417" w:rsidP="0052662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C2417">
        <w:rPr>
          <w:rFonts w:ascii="Times New Roman" w:hAnsi="Times New Roman"/>
          <w:sz w:val="18"/>
          <w:szCs w:val="18"/>
        </w:rPr>
        <w:t>Расулов Р.Р. «данные изъяты»</w:t>
      </w:r>
      <w:r w:rsidRPr="005C2417">
        <w:rPr>
          <w:rFonts w:ascii="Times New Roman" w:hAnsi="Times New Roman"/>
          <w:sz w:val="18"/>
          <w:szCs w:val="18"/>
        </w:rPr>
        <w:t xml:space="preserve">, а именно: по месту жительства своего знакомого </w:t>
      </w:r>
      <w:r w:rsidRPr="005C2417">
        <w:rPr>
          <w:rFonts w:ascii="Times New Roman" w:hAnsi="Times New Roman"/>
          <w:sz w:val="18"/>
          <w:szCs w:val="18"/>
        </w:rPr>
        <w:t>Козбанова</w:t>
      </w:r>
      <w:r w:rsidRPr="005C2417">
        <w:rPr>
          <w:rFonts w:ascii="Times New Roman" w:hAnsi="Times New Roman"/>
          <w:sz w:val="18"/>
          <w:szCs w:val="18"/>
        </w:rPr>
        <w:t xml:space="preserve"> В.</w:t>
      </w:r>
      <w:r w:rsidRPr="005C2417">
        <w:rPr>
          <w:rFonts w:ascii="Times New Roman" w:hAnsi="Times New Roman"/>
          <w:sz w:val="18"/>
          <w:szCs w:val="18"/>
        </w:rPr>
        <w:t xml:space="preserve"> В.</w:t>
      </w:r>
      <w:r w:rsidRPr="005C2417">
        <w:rPr>
          <w:rFonts w:ascii="Times New Roman" w:hAnsi="Times New Roman"/>
          <w:sz w:val="18"/>
          <w:szCs w:val="18"/>
        </w:rPr>
        <w:t xml:space="preserve">, «данные </w:t>
      </w:r>
      <w:r w:rsidRPr="005C2417">
        <w:rPr>
          <w:rFonts w:ascii="Times New Roman" w:hAnsi="Times New Roman"/>
          <w:sz w:val="18"/>
          <w:szCs w:val="18"/>
        </w:rPr>
        <w:t>изъяты</w:t>
      </w:r>
      <w:r w:rsidRPr="005C2417">
        <w:rPr>
          <w:rFonts w:ascii="Times New Roman" w:hAnsi="Times New Roman"/>
          <w:sz w:val="18"/>
          <w:szCs w:val="18"/>
        </w:rPr>
        <w:t>»</w:t>
      </w:r>
      <w:r w:rsidRPr="005C2417">
        <w:rPr>
          <w:rFonts w:ascii="Times New Roman" w:hAnsi="Times New Roman"/>
          <w:sz w:val="18"/>
          <w:szCs w:val="18"/>
        </w:rPr>
        <w:t>г</w:t>
      </w:r>
      <w:r w:rsidRPr="005C2417">
        <w:rPr>
          <w:rFonts w:ascii="Times New Roman" w:hAnsi="Times New Roman"/>
          <w:sz w:val="18"/>
          <w:szCs w:val="18"/>
        </w:rPr>
        <w:t>ода</w:t>
      </w:r>
      <w:r w:rsidRPr="005C2417">
        <w:rPr>
          <w:rFonts w:ascii="Times New Roman" w:hAnsi="Times New Roman"/>
          <w:sz w:val="18"/>
          <w:szCs w:val="18"/>
        </w:rPr>
        <w:t xml:space="preserve"> рождения, реализуя свой преступный умысел, направленный на тайное хищение чужого имущества, действуя умышленно,</w:t>
      </w:r>
      <w:r w:rsidRPr="005C2417">
        <w:rPr>
          <w:rFonts w:ascii="Times New Roman" w:hAnsi="Times New Roman"/>
          <w:sz w:val="18"/>
          <w:szCs w:val="18"/>
        </w:rPr>
        <w:t xml:space="preserve"> из корыстных побуждений, воспользовавшись тем, что за его действиями никто не наблюдает, путем свободного доступа, </w:t>
      </w:r>
      <w:r w:rsidRPr="005C2417">
        <w:rPr>
          <w:rFonts w:ascii="Times New Roman" w:hAnsi="Times New Roman"/>
          <w:sz w:val="18"/>
          <w:szCs w:val="18"/>
        </w:rPr>
        <w:t>из прикроватной т</w:t>
      </w:r>
      <w:r w:rsidRPr="005C2417">
        <w:rPr>
          <w:rFonts w:ascii="Times New Roman" w:hAnsi="Times New Roman"/>
          <w:sz w:val="18"/>
          <w:szCs w:val="18"/>
        </w:rPr>
        <w:t>умбочки, расположенной в жилой комнате Козбанова В.В., тайно похитил денежные средства в размере 4000 рублей, принадле</w:t>
      </w:r>
      <w:r w:rsidRPr="005C2417">
        <w:rPr>
          <w:rFonts w:ascii="Times New Roman" w:hAnsi="Times New Roman"/>
          <w:sz w:val="18"/>
          <w:szCs w:val="18"/>
        </w:rPr>
        <w:t>жащие Козбанову В.В. С похищенным имуществом Расулов Р.Р. с места совершения преступления скрылся, распорядившись им по своему усмотрению,</w:t>
      </w:r>
      <w:r w:rsidRPr="005C2417">
        <w:rPr>
          <w:rFonts w:ascii="Times New Roman" w:hAnsi="Times New Roman"/>
          <w:sz w:val="18"/>
          <w:szCs w:val="18"/>
        </w:rPr>
        <w:t xml:space="preserve"> тем самым причинив Козбанову В.В. незначительный материальный ущерб на общую сумму 4000 рублей</w:t>
      </w:r>
      <w:r w:rsidRPr="005C2417">
        <w:rPr>
          <w:rFonts w:ascii="Times New Roman" w:hAnsi="Times New Roman"/>
          <w:sz w:val="18"/>
          <w:szCs w:val="18"/>
        </w:rPr>
        <w:t>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 xml:space="preserve">Расулов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ояснив, что данное ходатайство заявлено осознанно и добровольно, после предварительной консультации с защитником, суть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заявленное ходатайство подсудимого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ом заседании не возражал против применения в отношении подсудимого особого порядка принятия решения по делу.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Потерпевший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до начала судебного разбирательства подала в суд заявление, согласно которого он не возражает против рассмотрения уголовного дела в осо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бом порядке уголовного судопроизводства.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потерпевшего (согласно заявлени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я), защитника, подсудимого,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Суд прих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одит к выводу, что обвинение, с которым согласился               подсудимый </w:t>
      </w:r>
      <w:r w:rsidRPr="005C2417" w:rsidR="00526627">
        <w:rPr>
          <w:rFonts w:ascii="Times New Roman" w:hAnsi="Times New Roman"/>
          <w:sz w:val="18"/>
          <w:szCs w:val="18"/>
        </w:rPr>
        <w:t>Расулов Р.Р.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Расулова Р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Р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ч.1 ст.1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58 Уголовного кодекса Российской Федерации как кражу, то есть тайное хищение чужого имущества.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Расулова Р.Р.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Преступл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ение, совершенное подсудимым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Расуловым Р.Р.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Расулова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о, что он ранее не судим, на учете у врача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психиатр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, у врача нарколога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не состоит, по месту жительства характеризуется </w:t>
      </w:r>
      <w:r w:rsidRPr="005C2417" w:rsidR="00526627">
        <w:rPr>
          <w:rFonts w:ascii="Times New Roman" w:eastAsia="Times New Roman" w:hAnsi="Times New Roman"/>
          <w:sz w:val="18"/>
          <w:szCs w:val="18"/>
          <w:lang w:eastAsia="ru-RU"/>
        </w:rPr>
        <w:t>посредственно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Расулова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суд признает в соответствии п.</w:t>
      </w:r>
      <w:r w:rsidRPr="005C2417" w:rsidR="002028EF">
        <w:rPr>
          <w:rFonts w:ascii="Times New Roman" w:eastAsia="Times New Roman" w:hAnsi="Times New Roman"/>
          <w:sz w:val="18"/>
          <w:szCs w:val="18"/>
          <w:lang w:eastAsia="ru-RU"/>
        </w:rPr>
        <w:t xml:space="preserve"> п.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«и»</w:t>
      </w:r>
      <w:r w:rsidRPr="005C2417" w:rsidR="002028EF">
        <w:rPr>
          <w:rFonts w:ascii="Times New Roman" w:eastAsia="Times New Roman" w:hAnsi="Times New Roman"/>
          <w:sz w:val="18"/>
          <w:szCs w:val="18"/>
          <w:lang w:eastAsia="ru-RU"/>
        </w:rPr>
        <w:t>, «к»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61 </w:t>
      </w:r>
      <w:r w:rsidRPr="005C2417">
        <w:rPr>
          <w:rFonts w:ascii="Times New Roman" w:eastAsia="Times New Roman" w:hAnsi="Times New Roman"/>
          <w:sz w:val="18"/>
          <w:szCs w:val="18"/>
        </w:rPr>
        <w:t>Уголовного ко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декса Российской Федерации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– явку с повинной, активное способствование расследованию преступления, </w:t>
      </w:r>
      <w:r w:rsidRPr="005C2417" w:rsidR="002028EF">
        <w:rPr>
          <w:rFonts w:ascii="Times New Roman" w:eastAsia="Times New Roman" w:hAnsi="Times New Roman"/>
          <w:sz w:val="18"/>
          <w:szCs w:val="18"/>
          <w:lang w:eastAsia="ru-RU"/>
        </w:rPr>
        <w:t xml:space="preserve">добровольное возмещение имущественного ущерба,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и в соответствии с ч. 2 ст. 61 </w:t>
      </w:r>
      <w:r w:rsidRPr="005C2417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2028EF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Как разъяснено в п. 31</w:t>
      </w:r>
      <w:r w:rsidRPr="005C2417">
        <w:rPr>
          <w:sz w:val="18"/>
          <w:szCs w:val="18"/>
        </w:rPr>
        <w:t xml:space="preserve">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Постановлени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Пленума Верховного Суда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Российской Федерации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от 22.12.2015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58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«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О практике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назначения судами Российской Федерации уголовного наказания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» в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соответствии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ов, новых потенциально опасных психоактивных веществ либо других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одурманивающих веществ, не является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основанием для признания такого состояния обстоятельством, отягчающим наказание. </w:t>
      </w:r>
    </w:p>
    <w:p w:rsidR="0052662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 характер и степень общественной опасности совершенно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го подсудимым преступления, обстоятельства его совершения, </w:t>
      </w:r>
      <w:r w:rsidRPr="005C2417" w:rsidR="002028EF">
        <w:rPr>
          <w:rFonts w:ascii="Times New Roman" w:eastAsia="Times New Roman" w:hAnsi="Times New Roman"/>
          <w:sz w:val="18"/>
          <w:szCs w:val="18"/>
          <w:lang w:eastAsia="ru-RU"/>
        </w:rPr>
        <w:t xml:space="preserve">личность виновного, отсутствие </w:t>
      </w:r>
      <w:r w:rsidRPr="005C2417" w:rsidR="003C2FB7">
        <w:rPr>
          <w:rFonts w:ascii="Times New Roman" w:eastAsia="Times New Roman" w:hAnsi="Times New Roman"/>
          <w:sz w:val="18"/>
          <w:szCs w:val="18"/>
          <w:lang w:eastAsia="ru-RU"/>
        </w:rPr>
        <w:t>объективных данных, свидетельствующих</w:t>
      </w:r>
      <w:r w:rsidRPr="005C2417" w:rsidR="002028EF">
        <w:rPr>
          <w:rFonts w:ascii="Times New Roman" w:eastAsia="Times New Roman" w:hAnsi="Times New Roman"/>
          <w:sz w:val="18"/>
          <w:szCs w:val="18"/>
          <w:lang w:eastAsia="ru-RU"/>
        </w:rPr>
        <w:t xml:space="preserve">, что состояние опьянения повлияло на поведение подсудимого,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оснований для признания совершения подсудимым преступления в состоян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ии опьянения обстоятельством, отягчающим наказание, не имеется.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Расулову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иного дохода.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hAnsi="Times New Roman"/>
          <w:sz w:val="18"/>
          <w:szCs w:val="18"/>
        </w:rPr>
        <w:t xml:space="preserve">Расулов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нение приговора, что, по мнению суда, не будет способствовать достижению целей наказания. 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о личности подсудимого, конкретные обстоятельства дела, 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влияние назначенного наказания на исправление </w:t>
      </w:r>
      <w:r w:rsidRPr="005C2417" w:rsidR="00526627">
        <w:rPr>
          <w:rFonts w:ascii="Times New Roman" w:hAnsi="Times New Roman"/>
          <w:sz w:val="18"/>
          <w:szCs w:val="18"/>
        </w:rPr>
        <w:t>Расулова Р.Р.</w:t>
      </w:r>
      <w:r w:rsidRPr="005C2417">
        <w:rPr>
          <w:rFonts w:ascii="Times New Roman" w:eastAsia="Times New Roman" w:hAnsi="Times New Roman"/>
          <w:sz w:val="18"/>
          <w:szCs w:val="18"/>
        </w:rPr>
        <w:t>, а также на условия жизни его се</w:t>
      </w:r>
      <w:r w:rsidRPr="005C2417">
        <w:rPr>
          <w:rFonts w:ascii="Times New Roman" w:eastAsia="Times New Roman" w:hAnsi="Times New Roman"/>
          <w:sz w:val="18"/>
          <w:szCs w:val="18"/>
        </w:rPr>
        <w:t>мьи,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Расулову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и предупреждении совершения новых преступлений.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Расулова Р.Р.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правил ст. 64 Уголовного кодекса Российской Федер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и не являются исключительными, как по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отдельности, так и в совокупности, и учтены судом при определении вида и размера наказания.</w:t>
      </w:r>
    </w:p>
    <w:p w:rsidR="0052662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овного кодекса Российской Федерации не требуется.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</w:t>
      </w:r>
      <w:r w:rsidRPr="005C2417" w:rsidR="000E470E">
        <w:rPr>
          <w:rFonts w:ascii="Times New Roman" w:eastAsia="Times New Roman" w:hAnsi="Times New Roman"/>
          <w:sz w:val="18"/>
          <w:szCs w:val="18"/>
          <w:lang w:eastAsia="ru-RU"/>
        </w:rPr>
        <w:t>з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 характера, степени общественной опасности совершенного </w:t>
      </w:r>
      <w:r w:rsidRPr="005C2417">
        <w:rPr>
          <w:rFonts w:ascii="Times New Roman" w:hAnsi="Times New Roman"/>
          <w:sz w:val="18"/>
          <w:szCs w:val="18"/>
        </w:rPr>
        <w:t xml:space="preserve">подсудимым 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>преступления, личности виновного, наличия обстоятельств, смягчающих наказан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ие, отсутствия обстоятельств, отягчающих наказание, влияния назначенного наказания на исправление </w:t>
      </w:r>
      <w:r w:rsidRPr="005C2417" w:rsidR="00526627">
        <w:rPr>
          <w:rFonts w:ascii="Times New Roman" w:hAnsi="Times New Roman"/>
          <w:sz w:val="18"/>
          <w:szCs w:val="18"/>
        </w:rPr>
        <w:t xml:space="preserve">Расулова Р.Р. </w:t>
      </w:r>
      <w:r w:rsidRPr="005C2417">
        <w:rPr>
          <w:rFonts w:ascii="Times New Roman" w:eastAsia="Times New Roman" w:hAnsi="Times New Roman"/>
          <w:sz w:val="18"/>
          <w:szCs w:val="18"/>
        </w:rPr>
        <w:t>и на условия жизни его семьи</w:t>
      </w: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2417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суд счит</w:t>
      </w:r>
      <w:r w:rsidRPr="005C2417">
        <w:rPr>
          <w:rFonts w:ascii="Times New Roman" w:eastAsia="Times New Roman" w:hAnsi="Times New Roman"/>
          <w:sz w:val="18"/>
          <w:szCs w:val="18"/>
        </w:rPr>
        <w:t>ает необходимым оставить без изменений до вступления приговора в законную силу.</w:t>
      </w:r>
    </w:p>
    <w:p w:rsidR="0052662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Вещественны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е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доказательства по делу 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отсутствуют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</w:t>
      </w:r>
      <w:r w:rsidRPr="005C2417">
        <w:rPr>
          <w:rFonts w:ascii="Times New Roman" w:eastAsia="Times New Roman" w:hAnsi="Times New Roman"/>
          <w:sz w:val="18"/>
          <w:szCs w:val="18"/>
        </w:rPr>
        <w:t>екса Российской Федерации, суд,</w:t>
      </w:r>
    </w:p>
    <w:p w:rsidR="00113CD7" w:rsidRPr="005C2417" w:rsidP="00113CD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Расулова Р</w:t>
      </w:r>
      <w:r w:rsidRPr="005C2417">
        <w:rPr>
          <w:rFonts w:ascii="Times New Roman" w:eastAsia="Times New Roman" w:hAnsi="Times New Roman"/>
          <w:sz w:val="18"/>
          <w:szCs w:val="18"/>
        </w:rPr>
        <w:t>.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 xml:space="preserve"> Р</w:t>
      </w:r>
      <w:r w:rsidRPr="005C2417">
        <w:rPr>
          <w:rFonts w:ascii="Times New Roman" w:eastAsia="Times New Roman" w:hAnsi="Times New Roman"/>
          <w:sz w:val="18"/>
          <w:szCs w:val="18"/>
        </w:rPr>
        <w:t>.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 xml:space="preserve"> 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1</w:t>
      </w:r>
      <w:r w:rsidRPr="005C2417" w:rsidR="00D659B8">
        <w:rPr>
          <w:rFonts w:ascii="Times New Roman" w:eastAsia="Times New Roman" w:hAnsi="Times New Roman"/>
          <w:sz w:val="18"/>
          <w:szCs w:val="18"/>
        </w:rPr>
        <w:t>0</w:t>
      </w:r>
      <w:r w:rsidRPr="005C2417">
        <w:rPr>
          <w:rFonts w:ascii="Times New Roman" w:eastAsia="Times New Roman" w:hAnsi="Times New Roman"/>
          <w:sz w:val="18"/>
          <w:szCs w:val="18"/>
        </w:rPr>
        <w:t>0 (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сто</w:t>
      </w:r>
      <w:r w:rsidRPr="005C2417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>Расулову Р</w:t>
      </w:r>
      <w:r w:rsidRPr="005C2417">
        <w:rPr>
          <w:rFonts w:ascii="Times New Roman" w:eastAsia="Times New Roman" w:hAnsi="Times New Roman"/>
          <w:sz w:val="18"/>
          <w:szCs w:val="18"/>
        </w:rPr>
        <w:t>.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 xml:space="preserve"> Р</w:t>
      </w:r>
      <w:r w:rsidRPr="005C2417">
        <w:rPr>
          <w:rFonts w:ascii="Times New Roman" w:eastAsia="Times New Roman" w:hAnsi="Times New Roman"/>
          <w:sz w:val="18"/>
          <w:szCs w:val="18"/>
        </w:rPr>
        <w:t>.</w:t>
      </w:r>
      <w:r w:rsidRPr="005C2417" w:rsidR="00526627">
        <w:rPr>
          <w:rFonts w:ascii="Times New Roman" w:eastAsia="Times New Roman" w:hAnsi="Times New Roman"/>
          <w:sz w:val="18"/>
          <w:szCs w:val="18"/>
        </w:rPr>
        <w:t xml:space="preserve"> 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</w:t>
      </w:r>
      <w:r w:rsidRPr="005C2417">
        <w:rPr>
          <w:rFonts w:ascii="Times New Roman" w:eastAsia="Times New Roman" w:hAnsi="Times New Roman"/>
          <w:sz w:val="18"/>
          <w:szCs w:val="18"/>
        </w:rPr>
        <w:t>Федерации в течение 10 суток со дня его провозглашения, а осужденным, находящимся под стражей, в тот же срок, с</w:t>
      </w:r>
      <w:r w:rsidRPr="005C2417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- неправильн</w:t>
      </w:r>
      <w:r w:rsidRPr="005C2417">
        <w:rPr>
          <w:rFonts w:ascii="Times New Roman" w:eastAsia="Times New Roman" w:hAnsi="Times New Roman"/>
          <w:sz w:val="18"/>
          <w:szCs w:val="18"/>
        </w:rPr>
        <w:t>ости применения закона,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</w:t>
      </w:r>
      <w:r w:rsidRPr="005C2417">
        <w:rPr>
          <w:rFonts w:ascii="Times New Roman" w:eastAsia="Times New Roman" w:hAnsi="Times New Roman"/>
          <w:sz w:val="18"/>
          <w:szCs w:val="18"/>
        </w:rPr>
        <w:t>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</w:t>
      </w:r>
      <w:r w:rsidRPr="005C2417">
        <w:rPr>
          <w:rFonts w:ascii="Times New Roman" w:eastAsia="Times New Roman" w:hAnsi="Times New Roman"/>
          <w:sz w:val="18"/>
          <w:szCs w:val="18"/>
        </w:rPr>
        <w:t>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113CD7" w:rsidRPr="005C2417" w:rsidP="00113CD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113CD7" w:rsidRPr="005C2417" w:rsidP="00113CD7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5C2417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113CD7" w:rsidRPr="005C2417" w:rsidP="00113CD7">
      <w:pPr>
        <w:rPr>
          <w:sz w:val="18"/>
          <w:szCs w:val="18"/>
        </w:rPr>
      </w:pPr>
    </w:p>
    <w:p w:rsidR="002C5A43" w:rsidRPr="005C2417">
      <w:pPr>
        <w:rPr>
          <w:sz w:val="18"/>
          <w:szCs w:val="18"/>
        </w:rPr>
      </w:pPr>
    </w:p>
    <w:sectPr w:rsidSect="009E2E5B">
      <w:pgSz w:w="11906" w:h="16838"/>
      <w:pgMar w:top="993" w:right="707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7"/>
    <w:rsid w:val="000E470E"/>
    <w:rsid w:val="00113CD7"/>
    <w:rsid w:val="002028EF"/>
    <w:rsid w:val="002C5A43"/>
    <w:rsid w:val="00326552"/>
    <w:rsid w:val="003C2FB7"/>
    <w:rsid w:val="00526627"/>
    <w:rsid w:val="005C2417"/>
    <w:rsid w:val="00897B28"/>
    <w:rsid w:val="00960A7B"/>
    <w:rsid w:val="009F2926"/>
    <w:rsid w:val="00C545F8"/>
    <w:rsid w:val="00D659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E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47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