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873FA" w:rsidRPr="00FD62C5" w:rsidP="00FD62C5">
      <w:pPr>
        <w:spacing w:after="0" w:line="240" w:lineRule="auto"/>
        <w:ind w:right="-264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FD6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FD6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FD6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№01-000</w:t>
      </w:r>
      <w:r w:rsidRPr="00FD62C5" w:rsidR="004868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8/17</w:t>
      </w:r>
      <w:r w:rsidRPr="00FD6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/2017</w:t>
      </w:r>
    </w:p>
    <w:p w:rsidR="007F3FBF" w:rsidRPr="00FD62C5" w:rsidP="00FD62C5">
      <w:pPr>
        <w:spacing w:after="0" w:line="240" w:lineRule="auto"/>
        <w:ind w:right="-2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FA" w:rsidRPr="00FD62C5" w:rsidP="00FD62C5">
      <w:pPr>
        <w:tabs>
          <w:tab w:val="center" w:pos="4333"/>
          <w:tab w:val="left" w:pos="7140"/>
        </w:tabs>
        <w:spacing w:after="0" w:line="240" w:lineRule="auto"/>
        <w:ind w:right="-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73FA" w:rsidRPr="00FD62C5" w:rsidP="00FD62C5">
      <w:pPr>
        <w:spacing w:after="0" w:line="240" w:lineRule="auto"/>
        <w:ind w:right="-2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 Российской  Федерации</w:t>
      </w:r>
    </w:p>
    <w:p w:rsidR="005873FA" w:rsidRPr="00FD62C5" w:rsidP="00FD62C5">
      <w:pPr>
        <w:widowControl w:val="0"/>
        <w:spacing w:after="0" w:line="240" w:lineRule="auto"/>
        <w:ind w:right="-26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мая</w:t>
      </w:r>
      <w:r w:rsidRPr="00FD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года                                               </w:t>
      </w:r>
      <w:r w:rsidRPr="00FD62C5" w:rsidR="007F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D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FD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FD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Симферополь</w:t>
      </w:r>
    </w:p>
    <w:p w:rsidR="005873FA" w:rsidRPr="00FD62C5" w:rsidP="00FD62C5">
      <w:pPr>
        <w:widowControl w:val="0"/>
        <w:spacing w:after="0" w:line="240" w:lineRule="auto"/>
        <w:ind w:right="-26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4D2F" w:rsidRPr="00423722" w:rsidP="00F64D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3722">
        <w:rPr>
          <w:rFonts w:ascii="Times New Roman" w:eastAsia="Times New Roman" w:hAnsi="Times New Roman" w:cs="Times New Roman"/>
          <w:sz w:val="28"/>
          <w:szCs w:val="28"/>
        </w:rPr>
        <w:t>сполняющий обязанности мирового судьи судебного участка №17 Центрального судебного района г. Симферополь (Центральный район городского округа Симферополя)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 w:rsidRPr="00423722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№16 Центрального судебного района г. Симферополь (Центральный район городского округа Симферополя) Республики Крым - </w:t>
      </w:r>
      <w:r w:rsidRPr="00423722"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 w:rsidRPr="00423722">
        <w:rPr>
          <w:rFonts w:ascii="Times New Roman" w:hAnsi="Times New Roman" w:cs="Times New Roman"/>
          <w:color w:val="000000"/>
          <w:sz w:val="28"/>
          <w:szCs w:val="28"/>
        </w:rPr>
        <w:t xml:space="preserve"> О.А.,</w:t>
      </w:r>
    </w:p>
    <w:p w:rsidR="005873FA" w:rsidRPr="00FD62C5" w:rsidP="00FD62C5">
      <w:pPr>
        <w:spacing w:after="0" w:line="240" w:lineRule="auto"/>
        <w:ind w:left="1416" w:right="-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D62C5" w:rsidR="00C0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– </w:t>
      </w:r>
      <w:r w:rsidRPr="00FD62C5" w:rsidR="004868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Музаффаровой</w:t>
      </w:r>
      <w:r w:rsidRPr="00FD62C5" w:rsidR="0048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73FA" w:rsidRPr="00FD62C5" w:rsidP="00FD62C5">
      <w:pPr>
        <w:keepNext/>
        <w:spacing w:after="0" w:line="240" w:lineRule="auto"/>
        <w:ind w:left="1416" w:right="-2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–</w:t>
      </w:r>
      <w:r w:rsidRPr="00FD62C5" w:rsidR="007E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Шевцовой А.В.,</w:t>
      </w:r>
    </w:p>
    <w:p w:rsidR="007628E5" w:rsidRPr="00FD62C5" w:rsidP="00FD62C5">
      <w:pPr>
        <w:spacing w:after="0" w:line="240" w:lineRule="auto"/>
        <w:ind w:left="708" w:right="-2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</w:t>
      </w:r>
      <w:r w:rsidRPr="00FD62C5" w:rsidR="007E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62C5" w:rsidR="007E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2C5" w:rsidR="007E3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Мамбетова</w:t>
      </w:r>
      <w:r w:rsidRPr="00FD62C5" w:rsidR="007E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К.К.</w:t>
      </w:r>
      <w:r w:rsidRPr="00FD62C5" w:rsidR="004868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73FA" w:rsidRPr="00FD62C5" w:rsidP="00FD62C5">
      <w:pPr>
        <w:spacing w:after="0" w:line="240" w:lineRule="auto"/>
        <w:ind w:left="708" w:right="-2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FD62C5" w:rsidR="004868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2C5" w:rsidR="004868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Тарунтаева</w:t>
      </w:r>
      <w:r w:rsidRPr="00FD62C5" w:rsidR="0048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5873FA" w:rsidRPr="00FD62C5" w:rsidP="00FD62C5">
      <w:pPr>
        <w:spacing w:after="0" w:line="240" w:lineRule="auto"/>
        <w:ind w:right="-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</w:t>
      </w:r>
      <w:r w:rsidRPr="00FD62C5" w:rsidR="00C0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мировых судей </w:t>
      </w:r>
      <w:r w:rsidRPr="00FD62C5" w:rsidR="00C06E69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FD62C5" w:rsidR="00C0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порядке 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дело  по обвинению:</w:t>
      </w:r>
    </w:p>
    <w:p w:rsidR="005873FA" w:rsidRPr="00FD62C5" w:rsidP="00E93D31">
      <w:pPr>
        <w:spacing w:after="0" w:line="240" w:lineRule="auto"/>
        <w:ind w:left="1701" w:right="-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Тарунтаева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3D31"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93D31"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873FA" w:rsidRPr="00FD62C5" w:rsidP="00FD62C5">
      <w:pPr>
        <w:spacing w:after="0" w:line="240" w:lineRule="auto"/>
        <w:ind w:right="-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ст.264.1 УК Российской Федерации,</w:t>
      </w:r>
    </w:p>
    <w:p w:rsidR="00C06E69" w:rsidRPr="00FD62C5" w:rsidP="00FD62C5">
      <w:pPr>
        <w:spacing w:after="0" w:line="240" w:lineRule="auto"/>
        <w:ind w:right="-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FA" w:rsidRPr="00FD62C5" w:rsidP="00FD62C5">
      <w:pPr>
        <w:spacing w:after="0" w:line="240" w:lineRule="auto"/>
        <w:ind w:right="-264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873FA" w:rsidRPr="00FD62C5" w:rsidP="00E718A7">
      <w:pPr>
        <w:spacing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Тарунтаев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постановления </w:t>
      </w:r>
      <w:r w:rsidR="00F64D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D62C5" w:rsidR="004E36B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ирового судьи суд</w:t>
      </w:r>
      <w:r w:rsidR="00976F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62C5" w:rsidR="004E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бного участка №8 Центрального района г. Челябинска от 11 ноября 2015 </w:t>
      </w:r>
      <w:r w:rsidRPr="00FD62C5" w:rsidR="006356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FD62C5" w:rsidR="00C731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62C5" w:rsidR="0063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</w:t>
      </w:r>
      <w:r w:rsidRPr="00FD62C5" w:rsidR="007E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FD62C5" w:rsidR="0063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привлеченным к </w:t>
      </w:r>
      <w:r w:rsidRPr="00FD62C5" w:rsidR="00C731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Pr="00FD62C5" w:rsidR="0063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FD62C5" w:rsidR="00004D9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транспортным средством в состоянии опьянения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62C5" w:rsidR="00C73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имея права управления транспортными средствами</w:t>
      </w:r>
      <w:r w:rsidRPr="00FD62C5" w:rsidR="0000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3D31"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93D31"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62C5" w:rsidR="0000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2C5" w:rsidR="004E36B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</w:t>
      </w:r>
      <w:r w:rsidR="00976F42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Pr="00FD62C5" w:rsidR="004E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E93D31"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93D31"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D62C5" w:rsidR="004E36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62C5" w:rsidR="00C7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2C5" w:rsidR="00007C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</w:t>
      </w:r>
      <w:r w:rsidR="00976F4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D62C5" w:rsidR="0000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 </w:t>
      </w:r>
      <w:r w:rsidRPr="00E93D31"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93D31"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D62C5" w:rsidR="00C7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состоянии алкогольного опьянения, </w:t>
      </w:r>
      <w:r w:rsidRPr="00FD62C5" w:rsidR="004E36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выполнил законного требования уполномоченного должностного</w:t>
      </w:r>
      <w:r w:rsidRPr="00FD62C5" w:rsidR="004E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о прохождении медицинского освидетельствования на состояние опьянения. </w:t>
      </w:r>
      <w:r w:rsidRPr="00FD62C5" w:rsidR="00C7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FD62C5" w:rsidR="004E36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Тарунтаев</w:t>
      </w:r>
      <w:r w:rsidRPr="00FD62C5" w:rsidR="004E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FD62C5" w:rsidR="00C7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2C5" w:rsidR="0063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нарушил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. 2.3.2, 2.7 Правил дорожного движения Российской Федерации.</w:t>
      </w:r>
    </w:p>
    <w:p w:rsidR="00F64D2F" w:rsidP="00E71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Тарунтаев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r w:rsidRPr="001E58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 о полном согласии с предъявленным ему обвинением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содеянном раскаялся, под</w:t>
      </w:r>
      <w:r w:rsidRPr="00C94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держал заявленное им в присутствии защитника при ознакомлении с материалами уголовного дела (л.д.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76-78</w:t>
      </w:r>
      <w:r w:rsidRPr="00C9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ходатайство о постановлении приговора без проведения судебного разбирательства в </w:t>
      </w:r>
      <w:r w:rsidRPr="004F74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особом порядке</w:t>
      </w:r>
    </w:p>
    <w:p w:rsidR="00F64D2F" w:rsidRPr="004F7447" w:rsidP="00E718A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Подсудимому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Тарунтаев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r w:rsidRPr="004F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разъяснены характер и последствия  заявленного им ходатайства. Он понимает, в чем состоит существо особого порядка судебного разбирательства и с какими материально-правовыми и процессуальными последствиями сопряжено </w:t>
      </w:r>
      <w:r w:rsidRPr="004F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этого порядка: отказом от </w:t>
      </w:r>
      <w:r w:rsidRPr="004F74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4F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бы то ни было доказательств, в том числе представленных стороной защиты непосредственно в судебном заседании; с постановлением обвинительного приговора и назначением наказания, которое не может превышать 2/3 максимального срока или размера наиболее строгого вида наказания, предусмотренного за совершенное преступление; освобождением от процессуальных издержек; невозможностью обжалования приговора в апелляционном порядке,  в связи с несоответствием изложенных в приговоре выводов фактическим обстоятельствам уголовного дела. Данное ходатайство об особом порядке судебного разбирательства заявлено им добровольно, после консультации с защитником.</w:t>
      </w:r>
    </w:p>
    <w:p w:rsidR="00C731F5" w:rsidRPr="00FD62C5" w:rsidP="00E71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защитник подсудимого – адвокат </w:t>
      </w:r>
      <w:r w:rsidRPr="00FD62C5" w:rsidR="007E3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Мамбетов</w:t>
      </w:r>
      <w:r w:rsidRPr="00FD62C5" w:rsidR="007E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К.К.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также поддержал ходатайство своего подзащитного, не оспаривал допустимость полученных в ходе дознания доказательств, не заявил о нарушении процессуальных прав подсудимого  при расследовании дела.   </w:t>
      </w:r>
    </w:p>
    <w:p w:rsidR="00C731F5" w:rsidRPr="00FD62C5" w:rsidP="00E71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государственный обвинитель не возражал против постановления приговора без проведения судебного разбирательства.</w:t>
      </w:r>
    </w:p>
    <w:p w:rsidR="00C731F5" w:rsidRPr="00FD62C5" w:rsidP="00E71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</w:t>
      </w:r>
      <w:r w:rsidRPr="00FD62C5" w:rsidR="004868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Тарунтаев</w:t>
      </w:r>
      <w:r w:rsidRPr="00FD62C5" w:rsidR="0048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осознает существо предъявленного ему обвинения, характер и последствия заявленного ходатайства. Соответствующее ходатайство заявлено добровольно, после проведения консультации с защитником.</w:t>
      </w:r>
    </w:p>
    <w:p w:rsidR="00C731F5" w:rsidP="00E71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Обвинение </w:t>
      </w:r>
      <w:r w:rsidRPr="00FD62C5" w:rsidR="004868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Тарунтаев</w:t>
      </w:r>
      <w:r w:rsidRPr="00FD62C5" w:rsidR="004E36B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D62C5" w:rsidR="0048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предъявлено в совершении преступления, за  которое по закону может быть назначено наказание, не превышающее 10 лет лишения свободы. </w:t>
      </w:r>
    </w:p>
    <w:p w:rsidR="00F64D2F" w:rsidRPr="00332896" w:rsidP="00E71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проведения судебного разбирательства.</w:t>
      </w:r>
    </w:p>
    <w:p w:rsidR="00F64D2F" w:rsidRPr="00332896" w:rsidP="00E71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Предъявленное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Тарунтаеву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r w:rsidRPr="0033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обвинение обоснованно, подтверждается доказательствами, собранными по уголовному делу. Основания для прекращения уголовного дела отсутствуют. </w:t>
      </w:r>
    </w:p>
    <w:p w:rsidR="00C731F5" w:rsidRPr="00FD62C5" w:rsidP="00E71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Действия </w:t>
      </w:r>
      <w:r w:rsidRPr="00FD62C5" w:rsidR="004868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Тарунтаев</w:t>
      </w:r>
      <w:r w:rsidRPr="00FD62C5" w:rsidR="004E36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62C5" w:rsidR="0048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квалифицировать по ст.264.1 УК Российской Федерации - как управление автомобилем лицом, находящимся в состоянии опьянения, подвергнутым административному наказанию за </w:t>
      </w:r>
      <w:r w:rsidRPr="00FD62C5" w:rsidR="009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транспортным средством в состоянии опьянения.</w:t>
      </w:r>
    </w:p>
    <w:p w:rsidR="00C731F5" w:rsidRPr="00FD62C5" w:rsidP="00E718A7">
      <w:pPr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2C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D62C5">
        <w:rPr>
          <w:rFonts w:ascii="Times New Roman" w:eastAsia="Calibri" w:hAnsi="Times New Roman" w:cs="Times New Roman"/>
          <w:sz w:val="28"/>
          <w:szCs w:val="28"/>
        </w:rPr>
        <w:t xml:space="preserve">Согласно примечания к ст.264 УК Российской Федерации для целей настоящей статьи и </w:t>
      </w:r>
      <w:r>
        <w:fldChar w:fldCharType="begin"/>
      </w:r>
      <w:r>
        <w:instrText xml:space="preserve"> HYPERLINK "consultantplus://offline/ref=6C988736A91380DF65863CE74D60610EDC60079AF7CEA20B09146E63CFD091668B2625E8CAD4lAt0N" </w:instrText>
      </w:r>
      <w:r>
        <w:fldChar w:fldCharType="separate"/>
      </w:r>
      <w:r w:rsidRPr="00FD62C5">
        <w:rPr>
          <w:rFonts w:ascii="Times New Roman" w:eastAsia="Calibri" w:hAnsi="Times New Roman" w:cs="Times New Roman"/>
          <w:sz w:val="28"/>
          <w:szCs w:val="28"/>
        </w:rPr>
        <w:t>статьи 264.1</w:t>
      </w:r>
      <w:r>
        <w:fldChar w:fldCharType="end"/>
      </w:r>
      <w:r w:rsidRPr="00FD62C5">
        <w:rPr>
          <w:rFonts w:ascii="Times New Roman" w:eastAsia="Calibri" w:hAnsi="Times New Roman" w:cs="Times New Roman"/>
          <w:sz w:val="28"/>
          <w:szCs w:val="28"/>
        </w:rPr>
        <w:t xml:space="preserve"> настоящего Кодекса лицом, находящимся в состоянии опьянения, признается лицо, управляющее транспортным средством, в случае установления факта употребления этим лицом вызывающих алкогольное опьянение веществ, который определяется наличием абсолютного этилового спирта в концентрации, </w:t>
      </w:r>
      <w:r w:rsidRPr="00FD62C5">
        <w:rPr>
          <w:rFonts w:ascii="Times New Roman" w:eastAsia="Calibri" w:hAnsi="Times New Roman" w:cs="Times New Roman"/>
          <w:sz w:val="28"/>
          <w:szCs w:val="28"/>
        </w:rPr>
        <w:t xml:space="preserve">превышающей возможную суммарную погрешность измерений, установленную </w:t>
      </w:r>
      <w:r>
        <w:fldChar w:fldCharType="begin"/>
      </w:r>
      <w:r>
        <w:instrText xml:space="preserve"> HYPERLINK "consultantplus://offline/ref=6C988736A91380DF65863CE74D60610EDC600192F5CCA20B09146E63CFD091668B2625E8C4lDtCN" </w:instrText>
      </w:r>
      <w:r>
        <w:fldChar w:fldCharType="separate"/>
      </w:r>
      <w:r w:rsidRPr="00FD62C5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>
        <w:fldChar w:fldCharType="end"/>
      </w:r>
      <w:r w:rsidRPr="00FD62C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правонарушениях, или в</w:t>
      </w:r>
      <w:r w:rsidRPr="00FD62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62C5">
        <w:rPr>
          <w:rFonts w:ascii="Times New Roman" w:eastAsia="Calibri" w:hAnsi="Times New Roman" w:cs="Times New Roman"/>
          <w:sz w:val="28"/>
          <w:szCs w:val="28"/>
        </w:rPr>
        <w:t xml:space="preserve">случае наличия в организме этого лица наркотических средств или психотропных веществ, а также лицо, управляющее транспортным средством, не выполнившее законного требования уполномоченного должностного лица о прохождении </w:t>
      </w:r>
      <w:r>
        <w:fldChar w:fldCharType="begin"/>
      </w:r>
      <w:r>
        <w:instrText xml:space="preserve"> HYPERLINK "consultantplus://offline/ref=6C988736A91380DF65863CE74D60610EDC600791F6CCA20B09146E63CFlDt0N" </w:instrText>
      </w:r>
      <w:r>
        <w:fldChar w:fldCharType="separate"/>
      </w:r>
      <w:r w:rsidRPr="00FD62C5">
        <w:rPr>
          <w:rFonts w:ascii="Times New Roman" w:eastAsia="Calibri" w:hAnsi="Times New Roman" w:cs="Times New Roman"/>
          <w:sz w:val="28"/>
          <w:szCs w:val="28"/>
        </w:rPr>
        <w:t>медицинского освидетельствования</w:t>
      </w:r>
      <w:r>
        <w:fldChar w:fldCharType="end"/>
      </w:r>
      <w:r w:rsidRPr="00FD62C5">
        <w:rPr>
          <w:rFonts w:ascii="Times New Roman" w:eastAsia="Calibri" w:hAnsi="Times New Roman" w:cs="Times New Roman"/>
          <w:sz w:val="28"/>
          <w:szCs w:val="28"/>
        </w:rPr>
        <w:t xml:space="preserve"> на состояние опьянения в порядке и на основаниях, предусмотренных </w:t>
      </w:r>
      <w:r>
        <w:fldChar w:fldCharType="begin"/>
      </w:r>
      <w:r>
        <w:instrText xml:space="preserve"> HYPERLINK "consultantplus://offline/ref=6C988736A91380DF65863CE74D60610EDC600192F5CCA20B09146E63CFD091668B2625E8C4lDtCN" </w:instrText>
      </w:r>
      <w:r>
        <w:fldChar w:fldCharType="separate"/>
      </w:r>
      <w:r w:rsidRPr="00FD62C5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>
        <w:fldChar w:fldCharType="end"/>
      </w:r>
      <w:r w:rsidRPr="00FD62C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C731F5" w:rsidRPr="00FD62C5" w:rsidP="00E718A7">
      <w:pPr>
        <w:spacing w:after="0" w:line="240" w:lineRule="atLeast"/>
        <w:ind w:right="-26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наказания, </w:t>
      </w:r>
      <w:r w:rsidRPr="00FD62C5" w:rsidR="009E2E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ст.60-63 УК Российской Федерации, учитывает характер и степень общественной опасности совершенного преступления, данные о личности подсудимог</w:t>
      </w:r>
      <w:r w:rsidRPr="00FD62C5" w:rsidR="004E36B1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который ранее не судим (л.д.61, 62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по месту регистрации 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проживания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положительно (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63, 66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); на учете у врачей психиатра и нарколога не состоит (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59, 60</w:t>
      </w:r>
      <w:r w:rsidRPr="00FD62C5" w:rsidR="00377E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справки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места прохождения стажировки </w:t>
      </w:r>
      <w:r w:rsidRPr="00E93D31"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93D31"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Тарунтаев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характеризуется с положительной стороны (л.д.64, 65)</w:t>
      </w:r>
    </w:p>
    <w:p w:rsidR="00C731F5" w:rsidRPr="00FD62C5" w:rsidP="00E718A7">
      <w:pPr>
        <w:spacing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Смягчающими наказание обстоятельствами, суд, в соответствии со ст.61 УК Российской Федерации, признает раскаяние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</w:t>
      </w:r>
      <w:r w:rsidRPr="00FD62C5" w:rsidR="007E3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1F5" w:rsidRPr="00FD62C5" w:rsidP="00E718A7">
      <w:pPr>
        <w:spacing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наказание обстоятельств, суд, в соответствии со ст.63 УК Российской Федерации, не усматривает.   </w:t>
      </w:r>
    </w:p>
    <w:p w:rsidR="00C731F5" w:rsidRPr="00FD62C5" w:rsidP="00FD62C5">
      <w:pPr>
        <w:spacing w:after="0" w:line="240" w:lineRule="auto"/>
        <w:ind w:right="-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Учитывая данные о личности подсудимого, наличие смягчающих и отсутствие отягчающих наказание обстоятельств, </w:t>
      </w:r>
      <w:r w:rsidRPr="00FD62C5" w:rsidR="009E2E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к выводу о возможности назначения наказания </w:t>
      </w:r>
      <w:r w:rsidRPr="00FD62C5" w:rsidR="004868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Тарунтаев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D62C5" w:rsidR="0048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обязательных работ. </w:t>
      </w:r>
    </w:p>
    <w:p w:rsidR="00C731F5" w:rsidRPr="00FD62C5" w:rsidP="00E718A7">
      <w:pPr>
        <w:spacing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ч.4 ст.49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Российской Федерации, и препятствующих назначению данного вида наказания, судом не установлено.            </w:t>
      </w:r>
    </w:p>
    <w:p w:rsidR="00C731F5" w:rsidRPr="00FD62C5" w:rsidP="00E718A7">
      <w:pPr>
        <w:spacing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подсудимому подлежит назначению дополнительное наказание, предусмотренное санкцией инкриминированной статьи – лишение права заниматься деятельностью, связанной с управлением транспортом.  </w:t>
      </w:r>
    </w:p>
    <w:p w:rsidR="00C731F5" w:rsidRPr="00FD62C5" w:rsidP="00E718A7">
      <w:pPr>
        <w:spacing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 по делу – автомобиль марки </w:t>
      </w:r>
      <w:r w:rsidRPr="00FD62C5" w:rsidR="009E2E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3D31"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93D31"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переданный 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Тарунтаеву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ответственное хранение, считать переданным по принадлежности законному владельцу – 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Тарунтаеву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D62C5" w:rsidR="009E2E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-диск с видеозаписью, приобщенный к материалам дела – хранить при деле.  </w:t>
      </w:r>
    </w:p>
    <w:p w:rsidR="00C731F5" w:rsidRPr="00FD62C5" w:rsidP="00F64D2F">
      <w:pPr>
        <w:spacing w:after="0" w:line="240" w:lineRule="auto"/>
        <w:ind w:right="-26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ч.10 ст.316 УПК Российской Федерации, процессуальные  издержки по делу, предусмотренные ст.131 УПК Российской Федерации,  взысканию с подсудимого не подлежат и принимаются на счет государства. </w:t>
      </w:r>
    </w:p>
    <w:p w:rsidR="00C731F5" w:rsidRPr="00FD62C5" w:rsidP="00F64D2F">
      <w:pPr>
        <w:autoSpaceDE w:val="0"/>
        <w:autoSpaceDN w:val="0"/>
        <w:adjustRightInd w:val="0"/>
        <w:spacing w:after="0" w:line="240" w:lineRule="auto"/>
        <w:ind w:right="-26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299,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303-304,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307-309,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2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314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-316 УПК Российской Федерации, </w:t>
      </w:r>
      <w:r w:rsidRPr="00FD62C5" w:rsidR="009E2E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5873FA" w:rsidRPr="00FD62C5" w:rsidP="00FD62C5">
      <w:pPr>
        <w:spacing w:after="0" w:line="240" w:lineRule="auto"/>
        <w:ind w:right="-26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3FA" w:rsidRPr="00FD62C5" w:rsidP="00FD62C5">
      <w:pPr>
        <w:tabs>
          <w:tab w:val="left" w:pos="3000"/>
        </w:tabs>
        <w:spacing w:after="0" w:line="240" w:lineRule="auto"/>
        <w:ind w:right="-2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5873FA" w:rsidRPr="00FD62C5" w:rsidP="00F64D2F">
      <w:pPr>
        <w:spacing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4D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7711" w:rsidR="00F6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Тарунтаева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преступления, предусмотренного ст.264.1 УК Российской Федерации. </w:t>
      </w:r>
    </w:p>
    <w:p w:rsidR="005873FA" w:rsidRPr="00FD62C5" w:rsidP="00F64D2F">
      <w:pPr>
        <w:spacing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Назначить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Тарунтаеву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FD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ст.264.1 УК Российской Федерации в виде 2</w:t>
      </w:r>
      <w:r w:rsidRPr="00FD62C5" w:rsidR="00377E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0 (дв</w:t>
      </w:r>
      <w:r w:rsidR="00976F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пятьдесят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 обязательных работ с лишением права заниматься деятельностью, связанной с управлением транспортными средствами на срок 2 </w:t>
      </w:r>
      <w:r w:rsidR="0097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(два)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   </w:t>
      </w:r>
    </w:p>
    <w:p w:rsidR="005873FA" w:rsidRPr="00FD62C5" w:rsidP="00F64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</w:t>
      </w:r>
      <w:r w:rsidRPr="00FD62C5" w:rsidR="004868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Тарунтаев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D62C5" w:rsidR="0048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r w:rsidRPr="00FD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виде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подписки о невыезде и надлежащем поведении – отменить. </w:t>
      </w:r>
    </w:p>
    <w:p w:rsidR="005873FA" w:rsidRPr="00FD62C5" w:rsidP="00F64D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 по делу –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 марки 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3D31"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93D31" w:rsidR="00E93D3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D62C5" w:rsidR="009305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вернуть по принадлежности законному владельцу; </w:t>
      </w:r>
      <w:r w:rsidRPr="00FD62C5" w:rsidR="009E2E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FD62C5" w:rsidR="009E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-диск </w:t>
      </w:r>
      <w:r w:rsidRPr="00FD62C5" w:rsidR="00D7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видеозаписью</w:t>
      </w:r>
      <w:r w:rsidRPr="00FD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приобщенный к материалам дела – хранить при деле.  </w:t>
      </w:r>
    </w:p>
    <w:p w:rsidR="00F64D2F" w:rsidP="00F64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Центральный районный суд г. Симферополя Республики Крым через мирового судью </w:t>
      </w:r>
      <w:r w:rsidRPr="00996361">
        <w:rPr>
          <w:rFonts w:ascii="Times New Roman" w:hAnsi="Times New Roman" w:cs="Times New Roman"/>
          <w:color w:val="000000"/>
          <w:sz w:val="28"/>
          <w:szCs w:val="28"/>
        </w:rPr>
        <w:t>судебного участка №1</w:t>
      </w:r>
      <w:r w:rsidR="005F773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96361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Симферополь) Республики Крым </w:t>
      </w:r>
      <w:r w:rsidRPr="0099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суток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99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996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99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 ст. 317 УПК РФ. Приговор не может быть обжалован по основаниям несоответствия выводов суда, изложенных в приговоре, фактическим обстоятельствам уголовного дела, установленным судом первой инстанции.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5F7734" w:rsidP="00F64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FA" w:rsidRPr="00FD62C5" w:rsidP="00F64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5A" w:rsidP="00F64D2F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D62C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D62C5" w:rsidR="00F170E4">
        <w:rPr>
          <w:rFonts w:ascii="Times New Roman" w:hAnsi="Times New Roman" w:cs="Times New Roman"/>
          <w:sz w:val="28"/>
          <w:szCs w:val="28"/>
        </w:rPr>
        <w:tab/>
      </w:r>
      <w:r w:rsidRPr="00FD62C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62C5" w:rsidR="00C06E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62C5" w:rsidR="00C06E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62C5" w:rsidR="00C06E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62C5" w:rsidR="00C06E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62C5" w:rsidR="00FD62C5">
        <w:rPr>
          <w:rFonts w:ascii="Times New Roman" w:hAnsi="Times New Roman" w:cs="Times New Roman"/>
          <w:color w:val="000000"/>
          <w:sz w:val="28"/>
          <w:szCs w:val="28"/>
        </w:rPr>
        <w:t xml:space="preserve">О.А. </w:t>
      </w:r>
      <w:r w:rsidRPr="00FD62C5"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 w:rsidRPr="00FD62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3D31" w:rsidP="00F64D2F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93D31" w:rsidP="00F64D2F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173F32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E93D31" w:rsidRPr="00FB7333" w:rsidP="00173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333">
              <w:rPr>
                <w:rFonts w:ascii="Times New Roman" w:hAnsi="Times New Roman"/>
                <w:b/>
                <w:sz w:val="24"/>
                <w:szCs w:val="24"/>
              </w:rPr>
              <w:t>ДЕПЕРСОНИФИКАЦИЮ</w:t>
            </w:r>
          </w:p>
        </w:tc>
      </w:tr>
      <w:tr w:rsidTr="00173F32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E93D31" w:rsidRPr="00176403" w:rsidP="00173F32">
            <w:pPr>
              <w:rPr>
                <w:rFonts w:ascii="Times New Roman" w:hAnsi="Times New Roman"/>
                <w:sz w:val="18"/>
                <w:szCs w:val="18"/>
              </w:rPr>
            </w:pPr>
            <w:r w:rsidRPr="00176403">
              <w:rPr>
                <w:rFonts w:ascii="Times New Roman" w:hAnsi="Times New Roman"/>
                <w:sz w:val="18"/>
                <w:szCs w:val="18"/>
              </w:rPr>
              <w:t>Лингвистический контроль произвел</w:t>
            </w:r>
          </w:p>
        </w:tc>
      </w:tr>
      <w:tr w:rsidTr="00173F32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E93D31" w:rsidRPr="00176403" w:rsidP="00173F32">
            <w:pPr>
              <w:rPr>
                <w:rFonts w:ascii="Times New Roman" w:hAnsi="Times New Roman"/>
                <w:sz w:val="18"/>
                <w:szCs w:val="18"/>
              </w:rPr>
            </w:pPr>
            <w:r w:rsidRPr="00176403">
              <w:rPr>
                <w:rFonts w:ascii="Times New Roman" w:hAnsi="Times New Roman"/>
                <w:sz w:val="18"/>
                <w:szCs w:val="18"/>
              </w:rPr>
              <w:t>помощник мирового судьи _</w:t>
            </w:r>
            <w:r>
              <w:rPr>
                <w:rFonts w:ascii="Times New Roman" w:hAnsi="Times New Roman"/>
                <w:sz w:val="18"/>
                <w:szCs w:val="18"/>
              </w:rPr>
              <w:t>________</w:t>
            </w:r>
            <w:r w:rsidRPr="00176403">
              <w:rPr>
                <w:rFonts w:ascii="Times New Roman" w:hAnsi="Times New Roman"/>
                <w:sz w:val="18"/>
                <w:szCs w:val="18"/>
              </w:rPr>
              <w:t>М.И.Николаева</w:t>
            </w:r>
          </w:p>
        </w:tc>
      </w:tr>
      <w:tr w:rsidTr="00173F32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E93D31" w:rsidRPr="00FB7333" w:rsidP="00173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733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</w:tr>
      <w:tr w:rsidTr="00173F32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E93D31" w:rsidRPr="00FB7333" w:rsidP="00173F32">
            <w:pPr>
              <w:rPr>
                <w:rFonts w:ascii="Times New Roman" w:hAnsi="Times New Roman"/>
              </w:rPr>
            </w:pPr>
            <w:r w:rsidRPr="00FB7333">
              <w:rPr>
                <w:rFonts w:ascii="Times New Roman" w:hAnsi="Times New Roman"/>
              </w:rPr>
              <w:t xml:space="preserve">Мировой судья _____________ </w:t>
            </w:r>
            <w:r>
              <w:rPr>
                <w:rFonts w:ascii="Times New Roman" w:hAnsi="Times New Roman"/>
              </w:rPr>
              <w:t>А.Л.Тоскина</w:t>
            </w:r>
          </w:p>
        </w:tc>
      </w:tr>
      <w:tr w:rsidTr="00173F32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E93D31" w:rsidRPr="00FB7333" w:rsidP="00173F32">
            <w:pPr>
              <w:rPr>
                <w:rFonts w:ascii="Times New Roman" w:hAnsi="Times New Roman"/>
              </w:rPr>
            </w:pPr>
            <w:r w:rsidRPr="00FB7333">
              <w:rPr>
                <w:rFonts w:ascii="Times New Roman" w:hAnsi="Times New Roman"/>
              </w:rPr>
              <w:t>«___» _________________________ 2017 г.</w:t>
            </w:r>
          </w:p>
        </w:tc>
      </w:tr>
    </w:tbl>
    <w:p w:rsidR="00E93D31" w:rsidRPr="00FD62C5" w:rsidP="00F64D2F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5F7734">
      <w:headerReference w:type="first" r:id="rId4"/>
      <w:footerReference w:type="first" r:id="rId5"/>
      <w:pgSz w:w="11907" w:h="16839"/>
      <w:pgMar w:top="709" w:right="1440" w:bottom="1440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5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873FA"/>
  </w:style>
  <w:style w:type="paragraph" w:styleId="Title">
    <w:name w:val="Title"/>
    <w:basedOn w:val="Normal"/>
    <w:next w:val="Normal"/>
    <w:link w:val="a0"/>
    <w:uiPriority w:val="10"/>
    <w:qFormat/>
    <w:rsid w:val="005873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587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a1"/>
    <w:uiPriority w:val="99"/>
    <w:semiHidden/>
    <w:unhideWhenUsed/>
    <w:rsid w:val="007F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3F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