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02A8C" w:rsidRPr="00440CC1" w:rsidP="00902A8C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Дело №01-00</w:t>
      </w:r>
      <w:r>
        <w:rPr>
          <w:rFonts w:ascii="Times New Roman" w:eastAsia="Times New Roman" w:hAnsi="Times New Roman"/>
          <w:sz w:val="28"/>
          <w:szCs w:val="28"/>
        </w:rPr>
        <w:t>08/</w:t>
      </w:r>
      <w:r w:rsidRPr="00440CC1">
        <w:rPr>
          <w:rFonts w:ascii="Times New Roman" w:eastAsia="Times New Roman" w:hAnsi="Times New Roman"/>
          <w:sz w:val="28"/>
          <w:szCs w:val="28"/>
        </w:rPr>
        <w:t>17/201</w:t>
      </w:r>
      <w:r>
        <w:rPr>
          <w:rFonts w:ascii="Times New Roman" w:eastAsia="Times New Roman" w:hAnsi="Times New Roman"/>
          <w:sz w:val="28"/>
          <w:szCs w:val="28"/>
        </w:rPr>
        <w:t>8</w:t>
      </w:r>
    </w:p>
    <w:p w:rsidR="00902A8C" w:rsidP="00902A8C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</w:t>
      </w:r>
    </w:p>
    <w:p w:rsidR="00902A8C" w:rsidRPr="00440CC1" w:rsidP="00902A8C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902A8C" w:rsidP="00902A8C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</w:p>
    <w:p w:rsidR="00902A8C" w:rsidRPr="00440CC1" w:rsidP="00902A8C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03 мая </w:t>
      </w:r>
      <w:r w:rsidRPr="00440CC1">
        <w:rPr>
          <w:rFonts w:ascii="Times New Roman" w:eastAsia="Times New Roman" w:hAnsi="Times New Roman"/>
          <w:sz w:val="28"/>
          <w:szCs w:val="28"/>
        </w:rPr>
        <w:t>201</w:t>
      </w:r>
      <w:r>
        <w:rPr>
          <w:rFonts w:ascii="Times New Roman" w:eastAsia="Times New Roman" w:hAnsi="Times New Roman"/>
          <w:sz w:val="28"/>
          <w:szCs w:val="28"/>
        </w:rPr>
        <w:t>8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года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   г. Симферополь</w:t>
      </w:r>
    </w:p>
    <w:p w:rsidR="00902A8C" w:rsidRPr="00440CC1" w:rsidP="00902A8C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</w:p>
    <w:p w:rsidR="00902A8C" w:rsidRPr="00440CC1" w:rsidP="00902A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902A8C" w:rsidRPr="00440CC1" w:rsidP="00902A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при ведении протокола судебного заседания секретарем –Музаффаровой Д.М.,</w:t>
      </w:r>
    </w:p>
    <w:p w:rsidR="00902A8C" w:rsidP="00902A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с участием государ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ственного обвинителя – </w:t>
      </w:r>
      <w:r>
        <w:rPr>
          <w:rFonts w:ascii="Times New Roman" w:eastAsia="Times New Roman" w:hAnsi="Times New Roman"/>
          <w:sz w:val="28"/>
          <w:szCs w:val="28"/>
        </w:rPr>
        <w:t>старшего помощника прокурора Центрального района г. Симферополя Республики Крым – Виноградова С.В.</w:t>
      </w:r>
    </w:p>
    <w:p w:rsidR="00902A8C" w:rsidP="00902A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защитника </w:t>
      </w:r>
      <w:r>
        <w:rPr>
          <w:rFonts w:ascii="Times New Roman" w:eastAsia="Times New Roman" w:hAnsi="Times New Roman"/>
          <w:sz w:val="28"/>
          <w:szCs w:val="28"/>
        </w:rPr>
        <w:t xml:space="preserve">подсудимого 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– адвоката </w:t>
      </w:r>
      <w:r>
        <w:rPr>
          <w:rFonts w:ascii="Times New Roman" w:eastAsia="Times New Roman" w:hAnsi="Times New Roman"/>
          <w:sz w:val="28"/>
          <w:szCs w:val="28"/>
        </w:rPr>
        <w:t>Бабаскина В.А. (</w:t>
      </w:r>
      <w:r>
        <w:rPr>
          <w:rFonts w:ascii="Times New Roman" w:hAnsi="Times New Roman"/>
          <w:sz w:val="28"/>
          <w:szCs w:val="28"/>
          <w:lang w:eastAsia="ru-RU"/>
        </w:rPr>
        <w:t>&lt;данные изъяты&gt;</w:t>
      </w:r>
      <w:r>
        <w:rPr>
          <w:rFonts w:ascii="Times New Roman" w:eastAsia="Times New Roman" w:hAnsi="Times New Roman"/>
          <w:sz w:val="28"/>
          <w:szCs w:val="28"/>
        </w:rPr>
        <w:t>),</w:t>
      </w:r>
    </w:p>
    <w:p w:rsidR="00902A8C" w:rsidRPr="00440CC1" w:rsidP="00902A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представит</w:t>
      </w:r>
      <w:r>
        <w:rPr>
          <w:rFonts w:ascii="Times New Roman" w:eastAsia="Times New Roman" w:hAnsi="Times New Roman"/>
          <w:sz w:val="28"/>
          <w:szCs w:val="28"/>
        </w:rPr>
        <w:t xml:space="preserve">еля администрации города Симферополя </w:t>
      </w:r>
      <w:r w:rsidR="00212A29">
        <w:rPr>
          <w:rFonts w:ascii="Times New Roman" w:eastAsia="Times New Roman" w:hAnsi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/>
          <w:sz w:val="28"/>
          <w:szCs w:val="28"/>
        </w:rPr>
        <w:t>ФИО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="00212A29">
        <w:rPr>
          <w:rFonts w:ascii="Times New Roman" w:eastAsia="Times New Roman" w:hAnsi="Times New Roman"/>
          <w:sz w:val="28"/>
          <w:szCs w:val="28"/>
        </w:rPr>
        <w:t>.,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      </w:t>
      </w:r>
    </w:p>
    <w:p w:rsidR="00902A8C" w:rsidP="00902A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особом порядке  уголовное дело  по обвинению:</w:t>
      </w:r>
    </w:p>
    <w:p w:rsidR="00902A8C" w:rsidP="00902A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Шанькова</w:t>
      </w:r>
      <w:r>
        <w:rPr>
          <w:rFonts w:ascii="Times New Roman" w:eastAsia="Times New Roman" w:hAnsi="Times New Roman"/>
          <w:sz w:val="28"/>
          <w:szCs w:val="28"/>
        </w:rPr>
        <w:t xml:space="preserve"> Н.Н.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&lt;данные изъяты&gt;</w:t>
      </w:r>
      <w:r>
        <w:rPr>
          <w:rFonts w:ascii="Times New Roman" w:eastAsia="Times New Roman" w:hAnsi="Times New Roman"/>
          <w:sz w:val="28"/>
          <w:szCs w:val="28"/>
        </w:rPr>
        <w:t xml:space="preserve">, ранее </w:t>
      </w:r>
      <w:r>
        <w:rPr>
          <w:rFonts w:ascii="Times New Roman" w:eastAsia="Times New Roman" w:hAnsi="Times New Roman"/>
          <w:sz w:val="28"/>
          <w:szCs w:val="28"/>
        </w:rPr>
        <w:t>судимого</w:t>
      </w:r>
      <w:r>
        <w:rPr>
          <w:rFonts w:ascii="Times New Roman" w:eastAsia="Times New Roman" w:hAnsi="Times New Roman"/>
          <w:sz w:val="28"/>
          <w:szCs w:val="28"/>
        </w:rPr>
        <w:t>:</w:t>
      </w:r>
    </w:p>
    <w:p w:rsidR="00902A8C" w:rsidP="00902A8C">
      <w:pPr>
        <w:pStyle w:val="ListParagraph"/>
        <w:numPr>
          <w:ilvl w:val="0"/>
          <w:numId w:val="1"/>
        </w:numPr>
        <w:spacing w:after="0" w:line="240" w:lineRule="auto"/>
        <w:ind w:left="0"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02B26">
        <w:rPr>
          <w:rFonts w:ascii="Times New Roman" w:eastAsia="Times New Roman" w:hAnsi="Times New Roman"/>
          <w:sz w:val="28"/>
          <w:szCs w:val="28"/>
        </w:rPr>
        <w:t xml:space="preserve">18 </w:t>
      </w:r>
      <w:r>
        <w:rPr>
          <w:rFonts w:ascii="Times New Roman" w:eastAsia="Times New Roman" w:hAnsi="Times New Roman"/>
          <w:sz w:val="28"/>
          <w:szCs w:val="28"/>
        </w:rPr>
        <w:t>ноября</w:t>
      </w:r>
      <w:r>
        <w:rPr>
          <w:rFonts w:ascii="Times New Roman" w:eastAsia="Times New Roman" w:hAnsi="Times New Roman"/>
          <w:sz w:val="28"/>
          <w:szCs w:val="28"/>
        </w:rPr>
        <w:t xml:space="preserve"> 2009 </w:t>
      </w:r>
      <w:r w:rsidRPr="00002B26">
        <w:rPr>
          <w:rFonts w:ascii="Times New Roman" w:eastAsia="Times New Roman" w:hAnsi="Times New Roman"/>
          <w:sz w:val="28"/>
          <w:szCs w:val="28"/>
        </w:rPr>
        <w:t xml:space="preserve">года приговором </w:t>
      </w:r>
      <w:r>
        <w:rPr>
          <w:rFonts w:ascii="Times New Roman" w:eastAsia="Times New Roman" w:hAnsi="Times New Roman"/>
          <w:sz w:val="28"/>
          <w:szCs w:val="28"/>
        </w:rPr>
        <w:t>Джанкойского городского суда Автономной Республики Крым по ч. 2 ст. 185, ч. 3 ст. 185, ч. 2 ст. 186, ч. 1 ст. 70 Уголовного кодекса Украины к 4 годам 10 месяцам лишения</w:t>
      </w:r>
      <w:r w:rsidRPr="00002B26">
        <w:rPr>
          <w:rFonts w:ascii="Times New Roman" w:eastAsia="Times New Roman" w:hAnsi="Times New Roman"/>
          <w:sz w:val="28"/>
          <w:szCs w:val="28"/>
        </w:rPr>
        <w:t>;</w:t>
      </w:r>
    </w:p>
    <w:p w:rsidR="00902A8C" w:rsidRPr="009441A8" w:rsidP="00902A8C">
      <w:pPr>
        <w:pStyle w:val="ListParagraph"/>
        <w:numPr>
          <w:ilvl w:val="0"/>
          <w:numId w:val="1"/>
        </w:numPr>
        <w:spacing w:after="0" w:line="240" w:lineRule="auto"/>
        <w:ind w:left="0"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9441A8">
        <w:rPr>
          <w:rFonts w:ascii="Times New Roman" w:eastAsia="Times New Roman" w:hAnsi="Times New Roman"/>
          <w:sz w:val="28"/>
          <w:szCs w:val="28"/>
        </w:rPr>
        <w:t>14 ноября 2014 года  приговором Джанкойского</w:t>
      </w:r>
      <w:r w:rsidRPr="009441A8">
        <w:rPr>
          <w:rFonts w:ascii="Times New Roman" w:eastAsia="Times New Roman" w:hAnsi="Times New Roman"/>
          <w:sz w:val="28"/>
          <w:szCs w:val="28"/>
        </w:rPr>
        <w:t xml:space="preserve"> городского суда Республики Крым по ч. 1 ст. 158, п. В ч. 2 ст. 158 (11 эпизодов), ч. 2 ст. 69 Уголовного кодекса Российской Федерации, на сновании ч. 5 ст. 69 Уголовного кодекса Российской Федерации присоединен приговор от 18 ноября 2009 года, окончательн</w:t>
      </w:r>
      <w:r w:rsidRPr="009441A8">
        <w:rPr>
          <w:rFonts w:ascii="Times New Roman" w:eastAsia="Times New Roman" w:hAnsi="Times New Roman"/>
          <w:sz w:val="28"/>
          <w:szCs w:val="28"/>
        </w:rPr>
        <w:t>о назначено наказание в виде лишения свободы сроком на 2 года 10</w:t>
      </w:r>
      <w:r w:rsidRPr="009441A8">
        <w:rPr>
          <w:rFonts w:ascii="Times New Roman" w:eastAsia="Times New Roman" w:hAnsi="Times New Roman"/>
          <w:sz w:val="28"/>
          <w:szCs w:val="28"/>
        </w:rPr>
        <w:t xml:space="preserve"> месяцев, </w:t>
      </w:r>
      <w:r>
        <w:rPr>
          <w:rFonts w:ascii="Times New Roman" w:eastAsia="Times New Roman" w:hAnsi="Times New Roman"/>
          <w:sz w:val="28"/>
          <w:szCs w:val="28"/>
        </w:rPr>
        <w:t>освобожден</w:t>
      </w:r>
      <w:r>
        <w:rPr>
          <w:rFonts w:ascii="Times New Roman" w:eastAsia="Times New Roman" w:hAnsi="Times New Roman"/>
          <w:sz w:val="28"/>
          <w:szCs w:val="28"/>
        </w:rPr>
        <w:t xml:space="preserve"> по отбытию наказания;</w:t>
      </w:r>
      <w:r w:rsidRPr="009441A8">
        <w:rPr>
          <w:rFonts w:ascii="Times New Roman" w:eastAsia="Times New Roman" w:hAnsi="Times New Roman"/>
          <w:sz w:val="28"/>
          <w:szCs w:val="28"/>
        </w:rPr>
        <w:t xml:space="preserve"> судимости не сняты и не погашены;</w:t>
      </w:r>
      <w:r w:rsidR="00A8097B">
        <w:rPr>
          <w:rFonts w:ascii="Times New Roman" w:eastAsia="Times New Roman" w:hAnsi="Times New Roman"/>
          <w:sz w:val="28"/>
          <w:szCs w:val="28"/>
        </w:rPr>
        <w:t xml:space="preserve"> умершего </w:t>
      </w:r>
      <w:r>
        <w:rPr>
          <w:rFonts w:ascii="Times New Roman" w:hAnsi="Times New Roman"/>
          <w:sz w:val="28"/>
          <w:szCs w:val="28"/>
          <w:lang w:eastAsia="ru-RU"/>
        </w:rPr>
        <w:t>&lt;данные изъяты&gt;</w:t>
      </w:r>
      <w:r w:rsidR="00A8097B">
        <w:rPr>
          <w:rFonts w:ascii="Times New Roman" w:eastAsia="Times New Roman" w:hAnsi="Times New Roman"/>
          <w:sz w:val="28"/>
          <w:szCs w:val="28"/>
        </w:rPr>
        <w:t>года;</w:t>
      </w:r>
    </w:p>
    <w:p w:rsidR="00902A8C" w:rsidRPr="00440CC1" w:rsidP="00902A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в совершении преступления, предусмотренного </w:t>
      </w:r>
      <w:r>
        <w:rPr>
          <w:rFonts w:ascii="Times New Roman" w:eastAsia="Times New Roman" w:hAnsi="Times New Roman"/>
          <w:sz w:val="28"/>
          <w:szCs w:val="28"/>
        </w:rPr>
        <w:t xml:space="preserve">ч. </w:t>
      </w:r>
      <w:r w:rsidRPr="00440CC1">
        <w:rPr>
          <w:rFonts w:ascii="Times New Roman" w:eastAsia="Times New Roman" w:hAnsi="Times New Roman"/>
          <w:sz w:val="28"/>
          <w:szCs w:val="28"/>
        </w:rPr>
        <w:t>1 ст.1</w:t>
      </w:r>
      <w:r>
        <w:rPr>
          <w:rFonts w:ascii="Times New Roman" w:eastAsia="Times New Roman" w:hAnsi="Times New Roman"/>
          <w:sz w:val="28"/>
          <w:szCs w:val="28"/>
        </w:rPr>
        <w:t xml:space="preserve">58 </w:t>
      </w:r>
      <w:r w:rsidRPr="00440CC1">
        <w:rPr>
          <w:rFonts w:ascii="Times New Roman" w:eastAsia="Times New Roman" w:hAnsi="Times New Roman"/>
          <w:sz w:val="28"/>
          <w:szCs w:val="28"/>
        </w:rPr>
        <w:t xml:space="preserve">Уголовного кодекса Российской </w:t>
      </w:r>
      <w:r w:rsidRPr="00440CC1">
        <w:rPr>
          <w:rFonts w:ascii="Times New Roman" w:eastAsia="Times New Roman" w:hAnsi="Times New Roman"/>
          <w:sz w:val="28"/>
          <w:szCs w:val="28"/>
        </w:rPr>
        <w:t>Федерации,</w:t>
      </w:r>
    </w:p>
    <w:p w:rsidR="00902A8C" w:rsidRPr="00440CC1" w:rsidP="00902A8C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902A8C" w:rsidP="00902A8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Шаньков</w:t>
      </w:r>
      <w:r>
        <w:rPr>
          <w:rFonts w:ascii="Times New Roman" w:eastAsia="Times New Roman" w:hAnsi="Times New Roman"/>
          <w:sz w:val="28"/>
          <w:szCs w:val="28"/>
        </w:rPr>
        <w:t xml:space="preserve"> Н.Н.</w:t>
      </w:r>
      <w:r w:rsidRPr="00E844CF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&lt;данные изъяты&gt;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</w:rPr>
        <w:t>года рождения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440C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органами предварительного расследования обвиняется в краже, то есть </w:t>
      </w:r>
      <w:r>
        <w:rPr>
          <w:rFonts w:ascii="Times New Roman" w:hAnsi="Times New Roman"/>
          <w:sz w:val="28"/>
          <w:szCs w:val="28"/>
        </w:rPr>
        <w:t>тайно</w:t>
      </w:r>
      <w:r w:rsidR="00212A29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хищени</w:t>
      </w:r>
      <w:r w:rsidR="00212A29">
        <w:rPr>
          <w:rFonts w:ascii="Times New Roman" w:hAnsi="Times New Roman"/>
          <w:sz w:val="28"/>
          <w:szCs w:val="28"/>
        </w:rPr>
        <w:t xml:space="preserve">м </w:t>
      </w:r>
      <w:r>
        <w:rPr>
          <w:rFonts w:ascii="Times New Roman" w:hAnsi="Times New Roman"/>
          <w:sz w:val="28"/>
          <w:szCs w:val="28"/>
        </w:rPr>
        <w:t>чужого имущества, при следующих обстоятельствах.</w:t>
      </w:r>
    </w:p>
    <w:p w:rsidR="00902A8C" w:rsidP="00902A8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декабря 2017 года, примерно в 16 часов 00 м</w:t>
      </w:r>
      <w:r>
        <w:rPr>
          <w:rFonts w:ascii="Times New Roman" w:hAnsi="Times New Roman"/>
          <w:sz w:val="28"/>
          <w:szCs w:val="28"/>
        </w:rPr>
        <w:t xml:space="preserve">инут, находясь в помещении магазина </w:t>
      </w:r>
      <w:r>
        <w:rPr>
          <w:rFonts w:ascii="Times New Roman" w:hAnsi="Times New Roman"/>
          <w:sz w:val="28"/>
          <w:szCs w:val="28"/>
          <w:lang w:eastAsia="ru-RU"/>
        </w:rPr>
        <w:t>&lt;</w:t>
      </w:r>
      <w:r>
        <w:rPr>
          <w:rFonts w:ascii="Times New Roman" w:hAnsi="Times New Roman"/>
          <w:sz w:val="28"/>
          <w:szCs w:val="28"/>
          <w:lang w:eastAsia="ru-RU"/>
        </w:rPr>
        <w:t>данные</w:t>
      </w:r>
      <w:r>
        <w:rPr>
          <w:rFonts w:ascii="Times New Roman" w:hAnsi="Times New Roman"/>
          <w:sz w:val="28"/>
          <w:szCs w:val="28"/>
          <w:lang w:eastAsia="ru-RU"/>
        </w:rPr>
        <w:t xml:space="preserve"> изъяты&gt;</w:t>
      </w:r>
      <w:r>
        <w:rPr>
          <w:rFonts w:ascii="Times New Roman" w:hAnsi="Times New Roman"/>
          <w:sz w:val="28"/>
          <w:szCs w:val="28"/>
        </w:rPr>
        <w:t xml:space="preserve">, торгового центра </w:t>
      </w:r>
      <w:r>
        <w:rPr>
          <w:rFonts w:ascii="Times New Roman" w:hAnsi="Times New Roman"/>
          <w:sz w:val="28"/>
          <w:szCs w:val="28"/>
          <w:lang w:eastAsia="ru-RU"/>
        </w:rPr>
        <w:t>&lt;данные изъяты&gt;</w:t>
      </w:r>
      <w:r>
        <w:rPr>
          <w:rFonts w:ascii="Times New Roman" w:hAnsi="Times New Roman"/>
          <w:sz w:val="28"/>
          <w:szCs w:val="28"/>
        </w:rPr>
        <w:t xml:space="preserve">, расположенного по адресу: </w:t>
      </w:r>
      <w:r>
        <w:rPr>
          <w:rFonts w:ascii="Times New Roman" w:hAnsi="Times New Roman"/>
          <w:sz w:val="28"/>
          <w:szCs w:val="28"/>
          <w:lang w:eastAsia="ru-RU"/>
        </w:rPr>
        <w:t>&lt;данные изъяты&gt;</w:t>
      </w:r>
      <w:r>
        <w:rPr>
          <w:rFonts w:ascii="Times New Roman" w:hAnsi="Times New Roman"/>
          <w:sz w:val="28"/>
          <w:szCs w:val="28"/>
        </w:rPr>
        <w:t>, реализуя свой внезапно возникший преступный умысел, направленный на тайное хищение чужого имущества, действуя умышлен</w:t>
      </w:r>
      <w:r>
        <w:rPr>
          <w:rFonts w:ascii="Times New Roman" w:hAnsi="Times New Roman"/>
          <w:sz w:val="28"/>
          <w:szCs w:val="28"/>
        </w:rPr>
        <w:t xml:space="preserve">но, из корыстных побуждений, убедившись, что за его действиями никто не наблюдает, путем свободного доступа, тайно похитил имущество, принадлежащее ООО </w:t>
      </w:r>
      <w:r>
        <w:rPr>
          <w:rFonts w:ascii="Times New Roman" w:hAnsi="Times New Roman"/>
          <w:sz w:val="28"/>
          <w:szCs w:val="28"/>
          <w:lang w:eastAsia="ru-RU"/>
        </w:rPr>
        <w:t>&lt;данные изъяты&gt;</w:t>
      </w:r>
      <w:r>
        <w:rPr>
          <w:rFonts w:ascii="Times New Roman" w:hAnsi="Times New Roman"/>
          <w:sz w:val="28"/>
          <w:szCs w:val="28"/>
        </w:rPr>
        <w:t xml:space="preserve">, а </w:t>
      </w:r>
      <w:r>
        <w:rPr>
          <w:rFonts w:ascii="Times New Roman" w:hAnsi="Times New Roman"/>
          <w:sz w:val="28"/>
          <w:szCs w:val="28"/>
        </w:rPr>
        <w:t>именносумку</w:t>
      </w:r>
      <w:r>
        <w:rPr>
          <w:rFonts w:ascii="Times New Roman" w:hAnsi="Times New Roman"/>
          <w:sz w:val="28"/>
          <w:szCs w:val="28"/>
        </w:rPr>
        <w:t xml:space="preserve"> на плечо </w:t>
      </w:r>
      <w:r>
        <w:rPr>
          <w:rFonts w:ascii="Times New Roman" w:hAnsi="Times New Roman"/>
          <w:sz w:val="28"/>
          <w:szCs w:val="28"/>
          <w:lang w:eastAsia="ru-RU"/>
        </w:rPr>
        <w:t>&lt;данные изъяты&gt;</w:t>
      </w:r>
      <w:r w:rsidRPr="009441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арт. 9104947/00, закупочной стоимостью 6584 рубля </w:t>
      </w:r>
      <w:r>
        <w:rPr>
          <w:rFonts w:ascii="Times New Roman" w:hAnsi="Times New Roman"/>
          <w:sz w:val="28"/>
          <w:szCs w:val="28"/>
        </w:rPr>
        <w:t xml:space="preserve">44 копейки. С похищенным товаром Шаньков Н.Н. вышел из магазина, минуя кассовую зону и антикражные ворота, не оплатив, находящийся при </w:t>
      </w:r>
      <w:r>
        <w:rPr>
          <w:rFonts w:ascii="Times New Roman" w:hAnsi="Times New Roman"/>
          <w:sz w:val="28"/>
          <w:szCs w:val="28"/>
        </w:rPr>
        <w:t>нем товар. С похищенным Шаньков Н.Н. с места совершения преступления скрылся, распорядившись им по своему усмотрению, тем</w:t>
      </w:r>
      <w:r>
        <w:rPr>
          <w:rFonts w:ascii="Times New Roman" w:hAnsi="Times New Roman"/>
          <w:sz w:val="28"/>
          <w:szCs w:val="28"/>
        </w:rPr>
        <w:t xml:space="preserve"> самым </w:t>
      </w:r>
      <w:r>
        <w:rPr>
          <w:rFonts w:ascii="Times New Roman" w:hAnsi="Times New Roman"/>
          <w:sz w:val="28"/>
          <w:szCs w:val="28"/>
        </w:rPr>
        <w:t xml:space="preserve">причинив ООО </w:t>
      </w:r>
      <w:r>
        <w:rPr>
          <w:rFonts w:ascii="Times New Roman" w:hAnsi="Times New Roman"/>
          <w:sz w:val="28"/>
          <w:szCs w:val="28"/>
          <w:lang w:eastAsia="ru-RU"/>
        </w:rPr>
        <w:t>&lt;данные изъяты&gt;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материальный ущерб</w:t>
      </w:r>
      <w:r>
        <w:rPr>
          <w:rFonts w:ascii="Times New Roman" w:hAnsi="Times New Roman"/>
          <w:sz w:val="28"/>
          <w:szCs w:val="28"/>
        </w:rPr>
        <w:t xml:space="preserve"> на общую сумму 6584 рубля 44 копейки.</w:t>
      </w:r>
      <w:r w:rsidRPr="007014B8">
        <w:rPr>
          <w:rFonts w:ascii="Times New Roman" w:hAnsi="Times New Roman"/>
          <w:sz w:val="28"/>
          <w:szCs w:val="28"/>
        </w:rPr>
        <w:t xml:space="preserve"> </w:t>
      </w:r>
    </w:p>
    <w:p w:rsidR="00902A8C" w:rsidRPr="007014B8" w:rsidP="00902A8C">
      <w:pPr>
        <w:spacing w:after="0" w:line="240" w:lineRule="auto"/>
        <w:ind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действия Шанькова Н.Н. квалифицированы органом предварительного расследования по признакам преступления, предусмотренного ч. 1 ст. 158 </w:t>
      </w:r>
      <w:r w:rsidRPr="00902A8C" w:rsidR="00212A29">
        <w:rPr>
          <w:rFonts w:ascii="Times New Roman" w:hAnsi="Times New Roman"/>
          <w:sz w:val="28"/>
          <w:szCs w:val="28"/>
        </w:rPr>
        <w:t>Уголовного кодекса Российской Федерации</w:t>
      </w:r>
      <w:r w:rsidR="00212A29">
        <w:rPr>
          <w:rFonts w:ascii="Times New Roman" w:hAnsi="Times New Roman"/>
          <w:sz w:val="28"/>
          <w:szCs w:val="28"/>
        </w:rPr>
        <w:t>.</w:t>
      </w:r>
    </w:p>
    <w:p w:rsidR="00902A8C" w:rsidP="00902A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2A8C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подготовительной стадии судебного заседания государственный обвинитель заявил ходатайство о прекращении уголовного дела в 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Шанькова Н.Н.</w:t>
      </w:r>
      <w:r w:rsidRPr="00902A8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связи со смертью подсудимого</w:t>
      </w:r>
      <w:r w:rsidR="000D200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F580E" w:rsidR="000D2008">
        <w:rPr>
          <w:rFonts w:ascii="Times New Roman" w:hAnsi="Times New Roman"/>
          <w:sz w:val="28"/>
          <w:szCs w:val="28"/>
        </w:rPr>
        <w:t>поскольку оснований для реабилитации подсудимого из материалов дела не усматривается</w:t>
      </w:r>
      <w:r w:rsidR="000D2008">
        <w:rPr>
          <w:rFonts w:ascii="Times New Roman" w:hAnsi="Times New Roman"/>
          <w:sz w:val="28"/>
          <w:szCs w:val="28"/>
        </w:rPr>
        <w:t>.</w:t>
      </w:r>
      <w:r w:rsidRPr="00902A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02A8C" w:rsidP="00902A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54FE">
        <w:rPr>
          <w:rFonts w:ascii="Times New Roman" w:eastAsia="Times New Roman" w:hAnsi="Times New Roman"/>
          <w:sz w:val="28"/>
          <w:szCs w:val="28"/>
          <w:lang w:eastAsia="ru-RU"/>
        </w:rPr>
        <w:t xml:space="preserve">Защитник подсудимого не оспаривал законность и допустимость имеющихся в деле доказательств и не заявил о нарушении прав подсудимого в ходе предварительного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расследования</w:t>
      </w:r>
      <w:r w:rsidRPr="003054F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против прекращения уголовного дела в связи 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смертью подсудимого не возражал, на реабилитации подсудимого не настаивал.</w:t>
      </w:r>
    </w:p>
    <w:p w:rsidR="00902A8C" w:rsidP="00902A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Представитель администрации города Симферополя не возражал против прекращения уголовного дела в связи со смертью подсудимого, на реабилитации подсудимого не настаивал.</w:t>
      </w:r>
    </w:p>
    <w:p w:rsidR="00902A8C" w:rsidP="00902A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Представите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ль потерпевшего до начала судебного разбирательства подал в суд заявление, согласно которого против прекращения уголовного дела в связи со смертью подсудимого он не возражает.</w:t>
      </w:r>
    </w:p>
    <w:p w:rsidR="00902A8C" w:rsidRPr="00902A8C" w:rsidP="00902A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2A8C">
        <w:rPr>
          <w:rFonts w:ascii="Times New Roman" w:eastAsia="Times New Roman" w:hAnsi="Times New Roman"/>
          <w:sz w:val="28"/>
          <w:szCs w:val="28"/>
          <w:lang w:eastAsia="ru-RU"/>
        </w:rPr>
        <w:t>Выслушав участников процесса, изучив материалы уголовного дела, суд приходит к с</w:t>
      </w:r>
      <w:r w:rsidRPr="00902A8C">
        <w:rPr>
          <w:rFonts w:ascii="Times New Roman" w:eastAsia="Times New Roman" w:hAnsi="Times New Roman"/>
          <w:sz w:val="28"/>
          <w:szCs w:val="28"/>
          <w:lang w:eastAsia="ru-RU"/>
        </w:rPr>
        <w:t>ледующим выводам.</w:t>
      </w:r>
    </w:p>
    <w:p w:rsidR="00902A8C" w:rsidP="00902A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2A8C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п. 4 ч. 1 ст. 24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Уголовно-процессуального кодекса Российской Федерации</w:t>
      </w:r>
      <w:r w:rsidRPr="00902A8C">
        <w:rPr>
          <w:rFonts w:ascii="Times New Roman" w:eastAsia="Times New Roman" w:hAnsi="Times New Roman"/>
          <w:sz w:val="28"/>
          <w:szCs w:val="28"/>
          <w:lang w:eastAsia="ru-RU"/>
        </w:rPr>
        <w:t xml:space="preserve"> уголовное дело не может быть возбуждено, а возбужденное уголовное дело подлежит прекращению в связи со смертью подозреваемого или обвиняемого, за исключением случаев, когда производство по уголовному делу необходимо для реабилитации умершего.</w:t>
      </w:r>
    </w:p>
    <w:p w:rsidR="0021423D" w:rsidP="00902A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Согласно п</w:t>
      </w:r>
      <w:r w:rsidRPr="0021423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21423D">
        <w:rPr>
          <w:rFonts w:ascii="Times New Roman" w:eastAsia="Times New Roman" w:hAnsi="Times New Roman"/>
          <w:sz w:val="28"/>
          <w:szCs w:val="28"/>
          <w:lang w:eastAsia="ru-RU"/>
        </w:rPr>
        <w:t>1 ч. 1 ст. 254 Уголовно-процессуального кодекса Российской Федерации суд прекращает уголовное дело в судебном заседании в случаях, если во время судебного разбирательства будут установлены обстоятельства, указанные в пунктах 3 - 6 части первой, в части вто</w:t>
      </w:r>
      <w:r w:rsidRPr="0021423D">
        <w:rPr>
          <w:rFonts w:ascii="Times New Roman" w:eastAsia="Times New Roman" w:hAnsi="Times New Roman"/>
          <w:sz w:val="28"/>
          <w:szCs w:val="28"/>
          <w:lang w:eastAsia="ru-RU"/>
        </w:rPr>
        <w:t>рой статьи 24 и пунктах 3 - 6 части первой статьи 27 настоящего Кодекса.</w:t>
      </w:r>
    </w:p>
    <w:p w:rsidR="00436215" w:rsidP="00902A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621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правовой позицией Конституционного Суда РФ, изложенной в постановлении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436215">
        <w:rPr>
          <w:rFonts w:ascii="Times New Roman" w:eastAsia="Times New Roman" w:hAnsi="Times New Roman"/>
          <w:sz w:val="28"/>
          <w:szCs w:val="28"/>
          <w:lang w:eastAsia="ru-RU"/>
        </w:rPr>
        <w:t>16-П от 14 июля 2011 года, при производстве по уголовному делу в отношении умершего, если буду</w:t>
      </w:r>
      <w:r w:rsidRPr="00436215">
        <w:rPr>
          <w:rFonts w:ascii="Times New Roman" w:eastAsia="Times New Roman" w:hAnsi="Times New Roman"/>
          <w:sz w:val="28"/>
          <w:szCs w:val="28"/>
          <w:lang w:eastAsia="ru-RU"/>
        </w:rPr>
        <w:t>т установлены основания для принятия решения о его реабилитации, уголовное дело подлежит прекращению по реабилитирующим основаниям, если же нет - оно передается в суд для рассмотрения в общем порядке. При этом в рамках судебного разбирательства должны быть</w:t>
      </w:r>
      <w:r w:rsidRPr="00436215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установлены обстоятельства происшедшего, дана их правовая оценка, а также выяснена действительная степень вины (или невиновность) лица в совершении инкриминируемого ему деяния. Рассмотрев уголовное дело по существу в обычном порядке, суд должен либо, прид</w:t>
      </w:r>
      <w:r w:rsidRPr="00436215">
        <w:rPr>
          <w:rFonts w:ascii="Times New Roman" w:eastAsia="Times New Roman" w:hAnsi="Times New Roman"/>
          <w:sz w:val="28"/>
          <w:szCs w:val="28"/>
          <w:lang w:eastAsia="ru-RU"/>
        </w:rPr>
        <w:t xml:space="preserve">я к выводу о невиновности умершего лица, вынести </w:t>
      </w:r>
      <w:r w:rsidRPr="00436215">
        <w:rPr>
          <w:rFonts w:ascii="Times New Roman" w:eastAsia="Times New Roman" w:hAnsi="Times New Roman"/>
          <w:sz w:val="28"/>
          <w:szCs w:val="28"/>
          <w:lang w:eastAsia="ru-RU"/>
        </w:rPr>
        <w:t xml:space="preserve">оправдательный приговор, либо, не найдя оснований для его реабилитации, прекратить уголовное дело на основании п. 4 ч. 1 ст. 24 и п. 1 ст. 254 УПК РФ. </w:t>
      </w:r>
    </w:p>
    <w:p w:rsidR="0021423D" w:rsidP="00902A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23D">
        <w:rPr>
          <w:rFonts w:ascii="Times New Roman" w:eastAsia="Times New Roman" w:hAnsi="Times New Roman"/>
          <w:sz w:val="28"/>
          <w:szCs w:val="28"/>
          <w:lang w:eastAsia="ru-RU"/>
        </w:rPr>
        <w:t>Согласно п. 12 Постановления Пленума Верховного Суда Ро</w:t>
      </w:r>
      <w:r w:rsidRPr="0021423D">
        <w:rPr>
          <w:rFonts w:ascii="Times New Roman" w:eastAsia="Times New Roman" w:hAnsi="Times New Roman"/>
          <w:sz w:val="28"/>
          <w:szCs w:val="28"/>
          <w:lang w:eastAsia="ru-RU"/>
        </w:rPr>
        <w:t>ссийской Федерации от 05 декабря 2006 года №60 «О применении судами особого порядка судебного разбирательства уголовных дел», глава 40 УПК РФ не содержит норм, запрещающих принимать по делу, рассматриваемому в особом порядке, иные, кроме обвинительного при</w:t>
      </w:r>
      <w:r w:rsidRPr="0021423D">
        <w:rPr>
          <w:rFonts w:ascii="Times New Roman" w:eastAsia="Times New Roman" w:hAnsi="Times New Roman"/>
          <w:sz w:val="28"/>
          <w:szCs w:val="28"/>
          <w:lang w:eastAsia="ru-RU"/>
        </w:rPr>
        <w:t>говора, судебные решения, в частности, содеянное обвиняемым может быть переквалифицировано, а само уголовное дело прекращено (например, в связи с истечением сроков давности, изменением уголовного закона, примирением с потерпевшим, амнистией, отказом госуда</w:t>
      </w:r>
      <w:r w:rsidRPr="0021423D">
        <w:rPr>
          <w:rFonts w:ascii="Times New Roman" w:eastAsia="Times New Roman" w:hAnsi="Times New Roman"/>
          <w:sz w:val="28"/>
          <w:szCs w:val="28"/>
          <w:lang w:eastAsia="ru-RU"/>
        </w:rPr>
        <w:t>рственного обвинителя от обвинения) и т.д., если для этого не требуется исследования собранных по делу доказательств и фактические обстоятельства при этом не изменяются.</w:t>
      </w:r>
    </w:p>
    <w:p w:rsidR="00902A8C" w:rsidP="00902A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 материалов дела усматривается, что с</w:t>
      </w:r>
      <w:r w:rsidRPr="00710873">
        <w:rPr>
          <w:rFonts w:ascii="Times New Roman" w:eastAsia="Times New Roman" w:hAnsi="Times New Roman"/>
          <w:sz w:val="28"/>
          <w:szCs w:val="28"/>
          <w:lang w:eastAsia="ru-RU"/>
        </w:rPr>
        <w:t>огласно копии актовой записи о смерти №</w:t>
      </w:r>
      <w:r>
        <w:rPr>
          <w:rFonts w:ascii="Times New Roman" w:hAnsi="Times New Roman"/>
          <w:sz w:val="28"/>
          <w:szCs w:val="28"/>
          <w:lang w:eastAsia="ru-RU"/>
        </w:rPr>
        <w:t>&lt;данные изъяты&gt;</w:t>
      </w:r>
      <w:r w:rsidRPr="00710873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hAnsi="Times New Roman"/>
          <w:sz w:val="28"/>
          <w:szCs w:val="28"/>
          <w:lang w:eastAsia="ru-RU"/>
        </w:rPr>
        <w:t>&lt;данные изъяты&gt;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10873">
        <w:rPr>
          <w:rFonts w:ascii="Times New Roman" w:eastAsia="Times New Roman" w:hAnsi="Times New Roman"/>
          <w:sz w:val="28"/>
          <w:szCs w:val="28"/>
          <w:lang w:eastAsia="ru-RU"/>
        </w:rPr>
        <w:t>Шаньков</w:t>
      </w:r>
      <w:r w:rsidRPr="0071087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Н.Н.</w:t>
      </w:r>
      <w:r w:rsidRPr="0071087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&lt;данные изъяты&gt;</w:t>
      </w:r>
      <w:r w:rsidRPr="0071087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рождения, зарегистрированный по адресу: </w:t>
      </w:r>
      <w:r>
        <w:rPr>
          <w:rFonts w:ascii="Times New Roman" w:hAnsi="Times New Roman"/>
          <w:sz w:val="28"/>
          <w:szCs w:val="28"/>
          <w:lang w:eastAsia="ru-RU"/>
        </w:rPr>
        <w:t>&lt;данные изъяты&gt;</w:t>
      </w:r>
      <w:r w:rsidRPr="0071087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&lt;данные изъяты&gt;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10873">
        <w:rPr>
          <w:rFonts w:ascii="Times New Roman" w:eastAsia="Times New Roman" w:hAnsi="Times New Roman"/>
          <w:sz w:val="28"/>
          <w:szCs w:val="28"/>
          <w:lang w:eastAsia="ru-RU"/>
        </w:rPr>
        <w:t>скончался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1423D" w:rsidRPr="0021423D" w:rsidP="0021423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23D">
        <w:rPr>
          <w:rFonts w:ascii="Times New Roman" w:eastAsia="Times New Roman" w:hAnsi="Times New Roman"/>
          <w:sz w:val="28"/>
          <w:szCs w:val="28"/>
          <w:lang w:eastAsia="ru-RU"/>
        </w:rPr>
        <w:t xml:space="preserve">Поскольку обстоятельства, исключающие прекращение производства по делу в 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Шанькова Н.Н.</w:t>
      </w:r>
      <w:r w:rsidRPr="002142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097B">
        <w:rPr>
          <w:rFonts w:ascii="Times New Roman" w:eastAsia="Times New Roman" w:hAnsi="Times New Roman"/>
          <w:sz w:val="28"/>
          <w:szCs w:val="28"/>
          <w:lang w:eastAsia="ru-RU"/>
        </w:rPr>
        <w:t>отсутствуют</w:t>
      </w:r>
      <w:r w:rsidRPr="0021423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8097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проведении предварительного расследования Шаньков Н.Н. </w:t>
      </w:r>
      <w:r w:rsidRPr="00A8097B" w:rsidR="00A8097B">
        <w:rPr>
          <w:rFonts w:ascii="Times New Roman" w:eastAsia="Times New Roman" w:hAnsi="Times New Roman"/>
          <w:sz w:val="28"/>
          <w:szCs w:val="28"/>
          <w:lang w:eastAsia="ru-RU"/>
        </w:rPr>
        <w:t>о своей невиновности не заявлял</w:t>
      </w:r>
      <w:r w:rsidR="00A8097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8097B" w:rsidR="00A809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097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8097B" w:rsidR="00A8097B">
        <w:rPr>
          <w:rFonts w:ascii="Times New Roman" w:eastAsia="Times New Roman" w:hAnsi="Times New Roman"/>
          <w:sz w:val="28"/>
          <w:szCs w:val="28"/>
          <w:lang w:eastAsia="ru-RU"/>
        </w:rPr>
        <w:t xml:space="preserve">ных оснований для реабилитации </w:t>
      </w:r>
      <w:r w:rsidR="00A8097B">
        <w:rPr>
          <w:rFonts w:ascii="Times New Roman" w:eastAsia="Times New Roman" w:hAnsi="Times New Roman"/>
          <w:sz w:val="28"/>
          <w:szCs w:val="28"/>
          <w:lang w:eastAsia="ru-RU"/>
        </w:rPr>
        <w:t>подсудимого</w:t>
      </w:r>
      <w:r w:rsidRPr="00A8097B" w:rsidR="00A8097B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материалам дела не имеется</w:t>
      </w:r>
      <w:r w:rsidRPr="000D2008" w:rsidR="000D20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D20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защитник подсудимого </w:t>
      </w:r>
      <w:r w:rsidRPr="0021423D">
        <w:rPr>
          <w:rFonts w:ascii="Times New Roman" w:eastAsia="Times New Roman" w:hAnsi="Times New Roman"/>
          <w:sz w:val="28"/>
          <w:szCs w:val="28"/>
          <w:lang w:eastAsia="ru-RU"/>
        </w:rPr>
        <w:t>не настаива</w:t>
      </w:r>
      <w:r w:rsidR="00A8097B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21423D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продолжении производства по уголовному делу с целью возможной реабилитации умершего, сведений 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месте жительства</w:t>
      </w:r>
      <w:r w:rsidRPr="0021423D">
        <w:rPr>
          <w:rFonts w:ascii="Times New Roman" w:eastAsia="Times New Roman" w:hAnsi="Times New Roman"/>
          <w:sz w:val="28"/>
          <w:szCs w:val="28"/>
          <w:lang w:eastAsia="ru-RU"/>
        </w:rPr>
        <w:t xml:space="preserve"> близких родственников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Шанькова Н.Н.</w:t>
      </w:r>
      <w:r w:rsidRPr="0021423D">
        <w:rPr>
          <w:rFonts w:ascii="Times New Roman" w:eastAsia="Times New Roman" w:hAnsi="Times New Roman"/>
          <w:sz w:val="28"/>
          <w:szCs w:val="28"/>
          <w:lang w:eastAsia="ru-RU"/>
        </w:rPr>
        <w:t xml:space="preserve"> не имеется, уголовное дело в отношении подсудимого подлежит прекращению</w:t>
      </w:r>
      <w:r w:rsidR="000D20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</w:t>
      </w:r>
      <w:r w:rsidRPr="000D2008" w:rsidR="000D2008">
        <w:rPr>
          <w:rFonts w:ascii="Times New Roman" w:eastAsia="Times New Roman" w:hAnsi="Times New Roman"/>
          <w:sz w:val="28"/>
          <w:szCs w:val="28"/>
          <w:lang w:eastAsia="ru-RU"/>
        </w:rPr>
        <w:t>п. 4 ч. 1 ст. 24 Уголовно-процессуального кодекса Российской Федерации  -</w:t>
      </w:r>
      <w:r w:rsidR="00212A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2008" w:rsidR="000D2008">
        <w:rPr>
          <w:rFonts w:ascii="Times New Roman" w:eastAsia="Times New Roman" w:hAnsi="Times New Roman"/>
          <w:sz w:val="28"/>
          <w:szCs w:val="28"/>
          <w:lang w:eastAsia="ru-RU"/>
        </w:rPr>
        <w:t>в связи со смертью подсудимого</w:t>
      </w:r>
      <w:r w:rsidRPr="0021423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710873" w:rsidRPr="00902A8C" w:rsidP="0021423D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1423D">
        <w:rPr>
          <w:rFonts w:ascii="Times New Roman" w:eastAsia="Times New Roman" w:hAnsi="Times New Roman"/>
          <w:sz w:val="28"/>
          <w:szCs w:val="28"/>
          <w:lang w:eastAsia="ru-RU"/>
        </w:rPr>
        <w:t>В силу ч.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 ст</w:t>
      </w:r>
      <w:r w:rsidRPr="0021423D">
        <w:rPr>
          <w:rFonts w:ascii="Times New Roman" w:eastAsia="Times New Roman" w:hAnsi="Times New Roman"/>
          <w:sz w:val="28"/>
          <w:szCs w:val="28"/>
          <w:lang w:eastAsia="ru-RU"/>
        </w:rPr>
        <w:t>. 24 Уголовно-процессуального кодекса Российской Федерации прекращение уголовного дела влечет за собой одновременно прекращение уголовного преследования.</w:t>
      </w:r>
    </w:p>
    <w:p w:rsidR="000D2008" w:rsidRPr="000D2008" w:rsidP="000D200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D2008">
        <w:rPr>
          <w:rFonts w:ascii="Times New Roman" w:eastAsia="Times New Roman" w:hAnsi="Times New Roman"/>
          <w:sz w:val="28"/>
          <w:szCs w:val="28"/>
        </w:rPr>
        <w:t xml:space="preserve">В соответствии с ч. 10 ст. 316 Уголовно-процессуального кодекса Российской Федерации процессуальные издержки, предусмотренные ст. 131 настоящего Кодекса, взысканию с подсудимого не подлежат. </w:t>
      </w:r>
    </w:p>
    <w:p w:rsidR="000D2008" w:rsidRPr="000D2008" w:rsidP="000D200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D2008">
        <w:rPr>
          <w:rFonts w:ascii="Times New Roman" w:eastAsia="Times New Roman" w:hAnsi="Times New Roman"/>
          <w:sz w:val="28"/>
          <w:szCs w:val="28"/>
        </w:rPr>
        <w:t>Гражданский иск по делу не заявлен.</w:t>
      </w:r>
    </w:p>
    <w:p w:rsidR="000D2008" w:rsidP="000D200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0D2008">
        <w:rPr>
          <w:rFonts w:ascii="Times New Roman" w:eastAsia="Times New Roman" w:hAnsi="Times New Roman"/>
          <w:sz w:val="28"/>
          <w:szCs w:val="28"/>
        </w:rPr>
        <w:t xml:space="preserve">Вещественными </w:t>
      </w:r>
      <w:r w:rsidRPr="000D2008">
        <w:rPr>
          <w:rFonts w:ascii="Times New Roman" w:eastAsia="Times New Roman" w:hAnsi="Times New Roman"/>
          <w:sz w:val="28"/>
          <w:szCs w:val="28"/>
        </w:rPr>
        <w:t>доказательствами надлежит распорядиться в соответствии со ст. 81 Уголовно-процессуального кодекса Российской Федерации.</w:t>
      </w:r>
    </w:p>
    <w:p w:rsidR="00902A8C" w:rsidRPr="00440CC1" w:rsidP="000D2008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440CC1">
        <w:rPr>
          <w:rFonts w:ascii="Times New Roman" w:eastAsia="Times New Roman" w:hAnsi="Times New Roman"/>
          <w:sz w:val="28"/>
          <w:szCs w:val="28"/>
        </w:rPr>
        <w:t xml:space="preserve">На основании изложенного, руководствуясь </w:t>
      </w:r>
      <w:r w:rsidRPr="0021423D" w:rsidR="0021423D">
        <w:rPr>
          <w:rFonts w:ascii="Times New Roman" w:eastAsia="Times New Roman" w:hAnsi="Times New Roman"/>
          <w:sz w:val="28"/>
          <w:szCs w:val="28"/>
        </w:rPr>
        <w:t>п. 4 ч. 1 ст. 24</w:t>
      </w:r>
      <w:r w:rsidR="0021423D">
        <w:rPr>
          <w:rFonts w:ascii="Times New Roman" w:eastAsia="Times New Roman" w:hAnsi="Times New Roman"/>
          <w:sz w:val="28"/>
          <w:szCs w:val="28"/>
        </w:rPr>
        <w:t>, ст.</w:t>
      </w:r>
      <w:r w:rsidRPr="0021423D" w:rsidR="0021423D">
        <w:rPr>
          <w:rFonts w:ascii="Times New Roman" w:eastAsia="Times New Roman" w:hAnsi="Times New Roman"/>
          <w:sz w:val="28"/>
          <w:szCs w:val="28"/>
        </w:rPr>
        <w:t xml:space="preserve"> </w:t>
      </w:r>
      <w:r w:rsidRPr="00440CC1">
        <w:rPr>
          <w:rFonts w:ascii="Times New Roman" w:eastAsia="Times New Roman" w:hAnsi="Times New Roman"/>
          <w:sz w:val="28"/>
          <w:szCs w:val="28"/>
        </w:rPr>
        <w:t>316-317 Уголовно-процессуального кодекса Российской Федерации, суд,</w:t>
      </w:r>
    </w:p>
    <w:p w:rsidR="00902A8C" w:rsidRPr="00440CC1" w:rsidP="00902A8C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ПОСТА</w:t>
      </w:r>
      <w:r>
        <w:rPr>
          <w:rFonts w:ascii="Times New Roman" w:eastAsia="Times New Roman" w:hAnsi="Times New Roman"/>
          <w:sz w:val="28"/>
          <w:szCs w:val="28"/>
        </w:rPr>
        <w:t>НОВИЛ</w:t>
      </w:r>
      <w:r w:rsidRPr="00440CC1">
        <w:rPr>
          <w:rFonts w:ascii="Times New Roman" w:eastAsia="Times New Roman" w:hAnsi="Times New Roman"/>
          <w:sz w:val="28"/>
          <w:szCs w:val="28"/>
        </w:rPr>
        <w:t>:</w:t>
      </w:r>
    </w:p>
    <w:p w:rsidR="0021423D" w:rsidP="00902A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21423D">
        <w:rPr>
          <w:rFonts w:ascii="Times New Roman" w:eastAsia="Times New Roman" w:hAnsi="Times New Roman"/>
          <w:sz w:val="28"/>
          <w:szCs w:val="28"/>
        </w:rPr>
        <w:t xml:space="preserve">Прекратить уголовное дело в отношении </w:t>
      </w:r>
      <w:r w:rsidRPr="0021423D">
        <w:rPr>
          <w:rFonts w:ascii="Times New Roman" w:eastAsia="Times New Roman" w:hAnsi="Times New Roman"/>
          <w:sz w:val="28"/>
          <w:szCs w:val="28"/>
        </w:rPr>
        <w:t>Шанькова</w:t>
      </w:r>
      <w:r w:rsidRPr="0021423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Н.Н.</w:t>
      </w:r>
      <w:r w:rsidRPr="0021423D">
        <w:rPr>
          <w:rFonts w:ascii="Times New Roman" w:eastAsia="Times New Roman" w:hAnsi="Times New Roman"/>
          <w:sz w:val="28"/>
          <w:szCs w:val="28"/>
        </w:rPr>
        <w:t xml:space="preserve">, обвиняемого в совершении </w:t>
      </w:r>
      <w:r>
        <w:rPr>
          <w:rFonts w:ascii="Times New Roman" w:eastAsia="Times New Roman" w:hAnsi="Times New Roman"/>
          <w:sz w:val="28"/>
          <w:szCs w:val="28"/>
        </w:rPr>
        <w:t>преступлени</w:t>
      </w:r>
      <w:r w:rsidR="00901076">
        <w:rPr>
          <w:rFonts w:ascii="Times New Roman" w:eastAsia="Times New Roman" w:hAnsi="Times New Roman"/>
          <w:sz w:val="28"/>
          <w:szCs w:val="28"/>
        </w:rPr>
        <w:t>я</w:t>
      </w:r>
      <w:r>
        <w:rPr>
          <w:rFonts w:ascii="Times New Roman" w:eastAsia="Times New Roman" w:hAnsi="Times New Roman"/>
          <w:sz w:val="28"/>
          <w:szCs w:val="28"/>
        </w:rPr>
        <w:t>, предусмотренн</w:t>
      </w:r>
      <w:r w:rsidR="00901076">
        <w:rPr>
          <w:rFonts w:ascii="Times New Roman" w:eastAsia="Times New Roman" w:hAnsi="Times New Roman"/>
          <w:sz w:val="28"/>
          <w:szCs w:val="28"/>
        </w:rPr>
        <w:t>ого</w:t>
      </w:r>
      <w:r>
        <w:rPr>
          <w:rFonts w:ascii="Times New Roman" w:eastAsia="Times New Roman" w:hAnsi="Times New Roman"/>
          <w:sz w:val="28"/>
          <w:szCs w:val="28"/>
        </w:rPr>
        <w:t xml:space="preserve"> ч. 1 ст</w:t>
      </w:r>
      <w:r w:rsidRPr="0021423D">
        <w:rPr>
          <w:rFonts w:ascii="Times New Roman" w:eastAsia="Times New Roman" w:hAnsi="Times New Roman"/>
          <w:sz w:val="28"/>
          <w:szCs w:val="28"/>
        </w:rPr>
        <w:t>.158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1423D">
        <w:rPr>
          <w:rFonts w:ascii="Times New Roman" w:eastAsia="Times New Roman" w:hAnsi="Times New Roman"/>
          <w:sz w:val="28"/>
          <w:szCs w:val="28"/>
        </w:rPr>
        <w:t xml:space="preserve">Уголовного кодекса Российской Федерации, </w:t>
      </w:r>
      <w:r>
        <w:rPr>
          <w:rFonts w:ascii="Times New Roman" w:eastAsia="Times New Roman" w:hAnsi="Times New Roman"/>
          <w:sz w:val="28"/>
          <w:szCs w:val="28"/>
        </w:rPr>
        <w:t xml:space="preserve">на основании </w:t>
      </w:r>
      <w:r w:rsidRPr="0021423D">
        <w:rPr>
          <w:rFonts w:ascii="Times New Roman" w:eastAsia="Times New Roman" w:hAnsi="Times New Roman"/>
          <w:sz w:val="28"/>
          <w:szCs w:val="28"/>
        </w:rPr>
        <w:t>п. 4 ч. 1 ст. 24 Уголовно-процессуального кодекса Российско</w:t>
      </w:r>
      <w:r w:rsidRPr="0021423D">
        <w:rPr>
          <w:rFonts w:ascii="Times New Roman" w:eastAsia="Times New Roman" w:hAnsi="Times New Roman"/>
          <w:sz w:val="28"/>
          <w:szCs w:val="28"/>
        </w:rPr>
        <w:t xml:space="preserve">й Федерации </w:t>
      </w:r>
      <w:r>
        <w:rPr>
          <w:rFonts w:ascii="Times New Roman" w:eastAsia="Times New Roman" w:hAnsi="Times New Roman"/>
          <w:sz w:val="28"/>
          <w:szCs w:val="28"/>
        </w:rPr>
        <w:t xml:space="preserve"> -</w:t>
      </w:r>
      <w:r w:rsidR="00901076">
        <w:rPr>
          <w:rFonts w:ascii="Times New Roman" w:eastAsia="Times New Roman" w:hAnsi="Times New Roman"/>
          <w:sz w:val="28"/>
          <w:szCs w:val="28"/>
        </w:rPr>
        <w:t xml:space="preserve"> </w:t>
      </w:r>
      <w:r w:rsidRPr="0021423D">
        <w:rPr>
          <w:rFonts w:ascii="Times New Roman" w:eastAsia="Times New Roman" w:hAnsi="Times New Roman"/>
          <w:sz w:val="28"/>
          <w:szCs w:val="28"/>
        </w:rPr>
        <w:t>в связи со смертью подсудимого</w:t>
      </w:r>
      <w:r w:rsidR="000D2008">
        <w:rPr>
          <w:rFonts w:ascii="Times New Roman" w:eastAsia="Times New Roman" w:hAnsi="Times New Roman"/>
          <w:sz w:val="28"/>
          <w:szCs w:val="28"/>
        </w:rPr>
        <w:t>.</w:t>
      </w:r>
      <w:r w:rsidRPr="0021423D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02A8C" w:rsidRPr="00206487" w:rsidP="00902A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206487">
        <w:rPr>
          <w:rFonts w:ascii="Times New Roman" w:eastAsia="Times New Roman" w:hAnsi="Times New Roman"/>
          <w:sz w:val="28"/>
          <w:szCs w:val="28"/>
        </w:rPr>
        <w:t xml:space="preserve">Меру пресечения </w:t>
      </w:r>
      <w:r>
        <w:rPr>
          <w:rFonts w:ascii="Times New Roman" w:eastAsia="Times New Roman" w:hAnsi="Times New Roman"/>
          <w:sz w:val="28"/>
          <w:szCs w:val="28"/>
        </w:rPr>
        <w:t>Шанькову</w:t>
      </w:r>
      <w:r>
        <w:rPr>
          <w:rFonts w:ascii="Times New Roman" w:eastAsia="Times New Roman" w:hAnsi="Times New Roman"/>
          <w:sz w:val="28"/>
          <w:szCs w:val="28"/>
        </w:rPr>
        <w:t xml:space="preserve"> Н.Н.</w:t>
      </w:r>
      <w:r w:rsidRPr="00206487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 виде </w:t>
      </w:r>
      <w:r w:rsidRPr="00206487">
        <w:rPr>
          <w:rFonts w:ascii="Times New Roman" w:eastAsia="Times New Roman" w:hAnsi="Times New Roman"/>
          <w:sz w:val="28"/>
          <w:szCs w:val="28"/>
        </w:rPr>
        <w:t>подписк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206487">
        <w:rPr>
          <w:rFonts w:ascii="Times New Roman" w:eastAsia="Times New Roman" w:hAnsi="Times New Roman"/>
          <w:sz w:val="28"/>
          <w:szCs w:val="28"/>
        </w:rPr>
        <w:t xml:space="preserve"> о невыезде и надлежащем поведении</w:t>
      </w:r>
      <w:r>
        <w:rPr>
          <w:rFonts w:ascii="Times New Roman" w:eastAsia="Times New Roman" w:hAnsi="Times New Roman"/>
          <w:sz w:val="28"/>
          <w:szCs w:val="28"/>
        </w:rPr>
        <w:t xml:space="preserve"> отменить</w:t>
      </w:r>
      <w:r w:rsidRPr="00206487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902A8C" w:rsidRPr="00206487" w:rsidP="00902A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206487">
        <w:rPr>
          <w:rFonts w:ascii="Times New Roman" w:eastAsia="Times New Roman" w:hAnsi="Times New Roman"/>
          <w:sz w:val="28"/>
          <w:szCs w:val="28"/>
        </w:rPr>
        <w:t xml:space="preserve">Вещественными доказательствами надлежит распорядиться в соответствии со ст. 81 </w:t>
      </w:r>
      <w:r w:rsidRPr="00206487">
        <w:rPr>
          <w:rFonts w:ascii="Times New Roman" w:eastAsia="Times New Roman" w:hAnsi="Times New Roman"/>
          <w:sz w:val="28"/>
          <w:szCs w:val="28"/>
        </w:rPr>
        <w:t>Уголовно-процессуального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</w:rPr>
        <w:t xml:space="preserve">: мужскую сумку фирмы </w:t>
      </w:r>
      <w:r>
        <w:rPr>
          <w:rFonts w:ascii="Times New Roman" w:hAnsi="Times New Roman"/>
          <w:sz w:val="28"/>
          <w:szCs w:val="28"/>
          <w:lang w:eastAsia="ru-RU"/>
        </w:rPr>
        <w:t>&lt;данные изъяты&gt;</w:t>
      </w:r>
      <w:r>
        <w:rPr>
          <w:rFonts w:ascii="Times New Roman" w:eastAsia="Times New Roman" w:hAnsi="Times New Roman"/>
          <w:sz w:val="28"/>
          <w:szCs w:val="28"/>
        </w:rPr>
        <w:t xml:space="preserve"> черного цвета арт </w:t>
      </w:r>
      <w:r w:rsidRPr="00206487">
        <w:rPr>
          <w:rFonts w:ascii="Times New Roman" w:eastAsia="Times New Roman" w:hAnsi="Times New Roman"/>
          <w:sz w:val="28"/>
          <w:szCs w:val="28"/>
        </w:rPr>
        <w:t>арт</w:t>
      </w:r>
      <w:r w:rsidRPr="00206487">
        <w:rPr>
          <w:rFonts w:ascii="Times New Roman" w:eastAsia="Times New Roman" w:hAnsi="Times New Roman"/>
          <w:sz w:val="28"/>
          <w:szCs w:val="28"/>
        </w:rPr>
        <w:t>. 9104947/00</w:t>
      </w:r>
      <w:r>
        <w:rPr>
          <w:rFonts w:ascii="Times New Roman" w:eastAsia="Times New Roman" w:hAnsi="Times New Roman"/>
          <w:sz w:val="28"/>
          <w:szCs w:val="28"/>
        </w:rPr>
        <w:t>, переданную на ответственное хранение представителю потерпевшего ФИО1</w:t>
      </w:r>
      <w:r>
        <w:rPr>
          <w:rFonts w:ascii="Times New Roman" w:eastAsia="Times New Roman" w:hAnsi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 w:val="28"/>
          <w:szCs w:val="28"/>
        </w:rPr>
        <w:t>л.д</w:t>
      </w:r>
      <w:r>
        <w:rPr>
          <w:rFonts w:ascii="Times New Roman" w:eastAsia="Times New Roman" w:hAnsi="Times New Roman"/>
          <w:sz w:val="28"/>
          <w:szCs w:val="28"/>
        </w:rPr>
        <w:t xml:space="preserve">. 46) </w:t>
      </w:r>
      <w:r w:rsidRPr="001C6B16">
        <w:rPr>
          <w:rFonts w:ascii="Times New Roman" w:eastAsia="Times New Roman" w:hAnsi="Times New Roman"/>
          <w:sz w:val="28"/>
          <w:szCs w:val="28"/>
        </w:rPr>
        <w:t xml:space="preserve">), после вступления </w:t>
      </w:r>
      <w:r w:rsidR="0021423D">
        <w:rPr>
          <w:rFonts w:ascii="Times New Roman" w:eastAsia="Times New Roman" w:hAnsi="Times New Roman"/>
          <w:sz w:val="28"/>
          <w:szCs w:val="28"/>
        </w:rPr>
        <w:t>постановления</w:t>
      </w:r>
      <w:r w:rsidRPr="001C6B16">
        <w:rPr>
          <w:rFonts w:ascii="Times New Roman" w:eastAsia="Times New Roman" w:hAnsi="Times New Roman"/>
          <w:sz w:val="28"/>
          <w:szCs w:val="28"/>
        </w:rPr>
        <w:t xml:space="preserve"> в законную силу</w:t>
      </w:r>
      <w:r w:rsidRPr="001C6B1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- оставить потерпевшему - </w:t>
      </w:r>
      <w:r>
        <w:rPr>
          <w:rFonts w:ascii="Times New Roman" w:hAnsi="Times New Roman"/>
          <w:sz w:val="28"/>
          <w:szCs w:val="28"/>
        </w:rPr>
        <w:t xml:space="preserve">ООО </w:t>
      </w:r>
      <w:r>
        <w:rPr>
          <w:rFonts w:ascii="Times New Roman" w:hAnsi="Times New Roman"/>
          <w:sz w:val="28"/>
          <w:szCs w:val="28"/>
          <w:lang w:eastAsia="ru-RU"/>
        </w:rPr>
        <w:t>&lt;данные изъяты&gt;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>по принадлежности</w:t>
      </w:r>
      <w:r>
        <w:rPr>
          <w:rFonts w:ascii="Times New Roman" w:eastAsia="Times New Roman" w:hAnsi="Times New Roman"/>
          <w:sz w:val="28"/>
          <w:szCs w:val="28"/>
        </w:rPr>
        <w:t xml:space="preserve">; </w:t>
      </w:r>
      <w:r w:rsidRPr="009F4065">
        <w:rPr>
          <w:rFonts w:ascii="Times New Roman" w:hAnsi="Times New Roman"/>
          <w:sz w:val="28"/>
          <w:szCs w:val="28"/>
        </w:rPr>
        <w:t xml:space="preserve">диск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диск с видеозаписью от 26.12.2017</w:t>
      </w:r>
      <w:r w:rsidRPr="009F4065">
        <w:rPr>
          <w:rFonts w:ascii="Times New Roman" w:hAnsi="Times New Roman"/>
          <w:sz w:val="28"/>
          <w:szCs w:val="28"/>
        </w:rPr>
        <w:t xml:space="preserve"> (л.д. </w:t>
      </w:r>
      <w:r>
        <w:rPr>
          <w:rFonts w:ascii="Times New Roman" w:hAnsi="Times New Roman"/>
          <w:sz w:val="28"/>
          <w:szCs w:val="28"/>
        </w:rPr>
        <w:t>41</w:t>
      </w:r>
      <w:r w:rsidRPr="009F406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 w:rsidRPr="009F4065">
        <w:rPr>
          <w:rFonts w:ascii="Times New Roman" w:hAnsi="Times New Roman"/>
          <w:sz w:val="28"/>
          <w:szCs w:val="28"/>
        </w:rPr>
        <w:t xml:space="preserve"> после вступления п</w:t>
      </w:r>
      <w:r w:rsidR="0021423D">
        <w:rPr>
          <w:rFonts w:ascii="Times New Roman" w:hAnsi="Times New Roman"/>
          <w:sz w:val="28"/>
          <w:szCs w:val="28"/>
        </w:rPr>
        <w:t xml:space="preserve">остановления </w:t>
      </w:r>
      <w:r w:rsidRPr="009F4065">
        <w:rPr>
          <w:rFonts w:ascii="Times New Roman" w:hAnsi="Times New Roman"/>
          <w:sz w:val="28"/>
          <w:szCs w:val="28"/>
        </w:rPr>
        <w:t>в законную силу – оставить в материалах дела в течение в</w:t>
      </w:r>
      <w:r>
        <w:rPr>
          <w:rFonts w:ascii="Times New Roman" w:hAnsi="Times New Roman"/>
          <w:sz w:val="28"/>
          <w:szCs w:val="28"/>
        </w:rPr>
        <w:t>сего срока хранения последнего</w:t>
      </w:r>
    </w:p>
    <w:p w:rsidR="0021423D" w:rsidP="00902A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21423D">
        <w:rPr>
          <w:rFonts w:ascii="Times New Roman" w:eastAsia="Times New Roman" w:hAnsi="Times New Roman"/>
          <w:sz w:val="28"/>
          <w:szCs w:val="28"/>
        </w:rPr>
        <w:t>Процессуальные из</w:t>
      </w:r>
      <w:r w:rsidRPr="0021423D">
        <w:rPr>
          <w:rFonts w:ascii="Times New Roman" w:eastAsia="Times New Roman" w:hAnsi="Times New Roman"/>
          <w:sz w:val="28"/>
          <w:szCs w:val="28"/>
        </w:rPr>
        <w:t xml:space="preserve">держки возместить за счет средств федерального бюджета. </w:t>
      </w:r>
    </w:p>
    <w:p w:rsidR="00902A8C" w:rsidP="00902A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Постановление</w:t>
      </w:r>
      <w:r w:rsidRPr="00206487">
        <w:rPr>
          <w:rFonts w:ascii="Times New Roman" w:eastAsia="Times New Roman" w:hAnsi="Times New Roman"/>
          <w:sz w:val="28"/>
          <w:szCs w:val="28"/>
        </w:rPr>
        <w:t xml:space="preserve"> может быть обжалован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</w:t>
      </w:r>
      <w:r w:rsidRPr="00206487">
        <w:rPr>
          <w:rFonts w:ascii="Times New Roman" w:eastAsia="Times New Roman" w:hAnsi="Times New Roman"/>
          <w:sz w:val="28"/>
          <w:szCs w:val="28"/>
        </w:rPr>
        <w:t>а Симферополь (Центральный район городского округа Симферополь) Республики Крым в течение 10 суток со дня его провозглашения.</w:t>
      </w:r>
    </w:p>
    <w:p w:rsidR="00902A8C" w:rsidP="00902A8C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902A8C" w:rsidP="00902A8C">
      <w:pPr>
        <w:spacing w:after="0" w:line="240" w:lineRule="auto"/>
        <w:ind w:right="-1" w:firstLine="851"/>
        <w:jc w:val="both"/>
      </w:pPr>
      <w:r w:rsidRPr="00440CC1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А.Л. Тоскина</w:t>
      </w:r>
    </w:p>
    <w:p w:rsidR="00902A8C" w:rsidP="00902A8C"/>
    <w:p w:rsidR="00902A8C" w:rsidP="00902A8C"/>
    <w:p w:rsidR="002C5A43"/>
    <w:sectPr w:rsidSect="00902A8C">
      <w:pgSz w:w="11906" w:h="16838"/>
      <w:pgMar w:top="993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B2934F4"/>
    <w:multiLevelType w:val="hybridMultilevel"/>
    <w:tmpl w:val="1234B7BE"/>
    <w:lvl w:ilvl="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A8C"/>
    <w:rsid w:val="00002B26"/>
    <w:rsid w:val="000D2008"/>
    <w:rsid w:val="00155840"/>
    <w:rsid w:val="001C6B16"/>
    <w:rsid w:val="001E228B"/>
    <w:rsid w:val="00206487"/>
    <w:rsid w:val="00212A29"/>
    <w:rsid w:val="0021423D"/>
    <w:rsid w:val="002C5A43"/>
    <w:rsid w:val="003054FE"/>
    <w:rsid w:val="00326552"/>
    <w:rsid w:val="003F580E"/>
    <w:rsid w:val="00436215"/>
    <w:rsid w:val="00440CC1"/>
    <w:rsid w:val="005E188F"/>
    <w:rsid w:val="007014B8"/>
    <w:rsid w:val="00710873"/>
    <w:rsid w:val="00901076"/>
    <w:rsid w:val="00902A8C"/>
    <w:rsid w:val="009441A8"/>
    <w:rsid w:val="009F4065"/>
    <w:rsid w:val="00A8097B"/>
    <w:rsid w:val="00C545F8"/>
    <w:rsid w:val="00E844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A8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902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02A8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902A8C"/>
    <w:pPr>
      <w:ind w:left="720"/>
      <w:contextualSpacing/>
    </w:pPr>
  </w:style>
  <w:style w:type="paragraph" w:styleId="Footer">
    <w:name w:val="footer"/>
    <w:basedOn w:val="Normal"/>
    <w:link w:val="a0"/>
    <w:uiPriority w:val="99"/>
    <w:unhideWhenUsed/>
    <w:rsid w:val="00902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02A8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901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0107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