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BD5A4A" w:rsidR="004174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1229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BD5A4A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    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04574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</w:t>
      </w:r>
      <w:r w:rsidRPr="00587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обвинителя – помощника прокурора Центрального района г. 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Симферополя –</w:t>
      </w:r>
      <w:r w:rsidRPr="00045740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5740" w:rsid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Кабаковой </w:t>
      </w:r>
      <w:r w:rsid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А.О.,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Бурлаченко А.И.,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EC2509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удостоверение от </w:t>
      </w:r>
      <w:r w:rsidRPr="00D91BA5"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D91BA5"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ордер от</w:t>
      </w:r>
      <w:r w:rsidRPr="00045740" w:rsidR="00417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1BA5"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802E55" w:rsidR="00802E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045740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45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45740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>Дубяга В.И.,</w:t>
      </w:r>
    </w:p>
    <w:p w:rsidR="00BB5224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Республика Крым,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Симферополь, ул. Крымских Партизан №3-а</w:t>
      </w:r>
      <w:r w:rsidR="00B617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2D37E4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Дубяга Валентины Ивановны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91BA5"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D5A4A"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2C11DC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944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</w:t>
      </w:r>
      <w:r w:rsidRPr="00BD5A4A" w:rsidR="004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BD5A4A"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BD5A4A"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BD5A4A"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BD5A4A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81D6B" w:rsidRPr="00BD5A4A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744A9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Дубяга В.И.</w:t>
      </w:r>
      <w:r w:rsidR="00DF4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 w:rsidR="005E221E">
        <w:rPr>
          <w:rFonts w:ascii="Times New Roman" w:hAnsi="Times New Roman" w:cs="Times New Roman"/>
          <w:sz w:val="28"/>
          <w:szCs w:val="28"/>
        </w:rPr>
        <w:t>иктивной постановк</w:t>
      </w:r>
      <w:r w:rsidRPr="00BD5A4A" w:rsidR="007C5CC2">
        <w:rPr>
          <w:rFonts w:ascii="Times New Roman" w:hAnsi="Times New Roman" w:cs="Times New Roman"/>
          <w:sz w:val="28"/>
          <w:szCs w:val="28"/>
        </w:rPr>
        <w:t>и</w:t>
      </w:r>
      <w:r w:rsidRPr="00BD5A4A" w:rsidR="005E221E">
        <w:rPr>
          <w:rFonts w:ascii="Times New Roman" w:hAnsi="Times New Roman" w:cs="Times New Roman"/>
          <w:sz w:val="28"/>
          <w:szCs w:val="28"/>
        </w:rPr>
        <w:t xml:space="preserve"> на </w:t>
      </w:r>
      <w:r w:rsidRPr="00744A93" w:rsidR="005E221E">
        <w:rPr>
          <w:rFonts w:ascii="Times New Roman" w:hAnsi="Times New Roman" w:cs="Times New Roman"/>
          <w:sz w:val="28"/>
          <w:szCs w:val="28"/>
        </w:rPr>
        <w:t xml:space="preserve">учет иностранных граждан по месту пребывания в Российской Федерации </w:t>
      </w:r>
      <w:r w:rsidRPr="00744A93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744A93" w:rsidRPr="00122988" w:rsidP="00122988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года примерно в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</w:t>
      </w:r>
      <w:r w:rsidR="00122988">
        <w:rPr>
          <w:rFonts w:ascii="Times New Roman" w:hAnsi="Times New Roman" w:cs="Times New Roman"/>
          <w:sz w:val="28"/>
          <w:szCs w:val="28"/>
        </w:rPr>
        <w:t xml:space="preserve">Дубяга В.И., 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находясь возле здания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22988">
        <w:rPr>
          <w:rFonts w:ascii="Times New Roman" w:hAnsi="Times New Roman" w:cs="Times New Roman"/>
          <w:sz w:val="28"/>
          <w:szCs w:val="28"/>
        </w:rPr>
        <w:t xml:space="preserve"> 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, </w:t>
      </w:r>
      <w:r w:rsidR="00122988">
        <w:rPr>
          <w:rFonts w:ascii="Times New Roman" w:hAnsi="Times New Roman" w:cs="Times New Roman"/>
          <w:sz w:val="28"/>
          <w:szCs w:val="28"/>
        </w:rPr>
        <w:t>имея при себе документы на иностранных граждан, а именно</w:t>
      </w:r>
      <w:r w:rsidR="00045740">
        <w:rPr>
          <w:rFonts w:ascii="Times New Roman" w:hAnsi="Times New Roman" w:cs="Times New Roman"/>
          <w:sz w:val="28"/>
          <w:szCs w:val="28"/>
        </w:rPr>
        <w:t>:</w:t>
      </w:r>
      <w:r w:rsidR="00122988">
        <w:rPr>
          <w:rFonts w:ascii="Times New Roman" w:hAnsi="Times New Roman" w:cs="Times New Roman"/>
          <w:sz w:val="28"/>
          <w:szCs w:val="28"/>
        </w:rPr>
        <w:t xml:space="preserve"> граждан Азербайджана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22988">
        <w:rPr>
          <w:rFonts w:ascii="Times New Roman" w:hAnsi="Times New Roman" w:cs="Times New Roman"/>
          <w:sz w:val="28"/>
          <w:szCs w:val="28"/>
        </w:rPr>
        <w:t xml:space="preserve">,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22988">
        <w:rPr>
          <w:rFonts w:ascii="Times New Roman" w:hAnsi="Times New Roman" w:cs="Times New Roman"/>
          <w:sz w:val="28"/>
          <w:szCs w:val="28"/>
        </w:rPr>
        <w:t xml:space="preserve"> года рождения, и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22988">
        <w:rPr>
          <w:rFonts w:ascii="Times New Roman" w:hAnsi="Times New Roman" w:cs="Times New Roman"/>
          <w:sz w:val="28"/>
          <w:szCs w:val="28"/>
        </w:rPr>
        <w:t xml:space="preserve">,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22988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744A93" w:rsidR="00DF48FB">
        <w:rPr>
          <w:rFonts w:ascii="Times New Roman" w:hAnsi="Times New Roman" w:cs="Times New Roman"/>
          <w:sz w:val="28"/>
          <w:szCs w:val="28"/>
        </w:rPr>
        <w:t>которых необходимо было поставить на миграционный учет по адресу регистра</w:t>
      </w:r>
      <w:r w:rsidR="00C7233A">
        <w:rPr>
          <w:rFonts w:ascii="Times New Roman" w:hAnsi="Times New Roman" w:cs="Times New Roman"/>
          <w:sz w:val="28"/>
          <w:szCs w:val="28"/>
        </w:rPr>
        <w:t>ции Дубяга В.И.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: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C7233A">
        <w:rPr>
          <w:rFonts w:ascii="Times New Roman" w:hAnsi="Times New Roman" w:cs="Times New Roman"/>
          <w:sz w:val="28"/>
          <w:szCs w:val="28"/>
        </w:rPr>
        <w:t>, вошла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в здание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где, </w:t>
      </w:r>
      <w:r w:rsidR="00C72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находясь в кабинете №</w:t>
      </w:r>
      <w:r w:rsidRPr="00D91BA5" w:rsidR="00D91B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передал</w:t>
      </w:r>
      <w:r w:rsidR="00C72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специалисту ОВМ – </w:t>
      </w:r>
      <w:r w:rsidRPr="00D91BA5" w:rsidR="00D91B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D91B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необходимые для заполнения «уведомления о прибытии иностранного гражданина или лица без гражданства в место пребывания», документы, а 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именно: паспорт гражданина Российской Федерации на имя </w:t>
      </w:r>
      <w:r w:rsidR="00C72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Дубяга В.И.,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национальные заграничные паспорта 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C7233A">
        <w:rPr>
          <w:rFonts w:ascii="Times New Roman" w:hAnsi="Times New Roman" w:cs="Times New Roman"/>
          <w:sz w:val="28"/>
          <w:szCs w:val="28"/>
        </w:rPr>
        <w:t xml:space="preserve">Азербайджана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C7233A">
        <w:rPr>
          <w:rFonts w:ascii="Times New Roman" w:hAnsi="Times New Roman" w:cs="Times New Roman"/>
          <w:sz w:val="28"/>
          <w:szCs w:val="28"/>
        </w:rPr>
        <w:t xml:space="preserve"> и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C7233A">
        <w:rPr>
          <w:rFonts w:ascii="Times New Roman" w:hAnsi="Times New Roman" w:cs="Times New Roman"/>
          <w:sz w:val="28"/>
          <w:szCs w:val="28"/>
        </w:rPr>
        <w:t xml:space="preserve"> </w:t>
      </w:r>
      <w:r w:rsidRPr="00744A93" w:rsidR="00DF48FB">
        <w:rPr>
          <w:rFonts w:ascii="Times New Roman" w:hAnsi="Times New Roman" w:cs="Times New Roman"/>
          <w:sz w:val="28"/>
          <w:szCs w:val="28"/>
        </w:rPr>
        <w:t>и миграционные карты указанных граждан, при этом введя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специалиста ОВМ в заблуждение о законности своих намерений </w:t>
      </w:r>
      <w:r w:rsidRPr="00744A93" w:rsidR="00DF48FB">
        <w:rPr>
          <w:rFonts w:ascii="Times New Roman" w:hAnsi="Times New Roman" w:cs="Times New Roman"/>
          <w:sz w:val="28"/>
          <w:szCs w:val="28"/>
        </w:rPr>
        <w:t>и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не сообщая ему о фиктивности данной операции. Далее 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744A93" w:rsidR="00DF48FB">
        <w:rPr>
          <w:rFonts w:ascii="Times New Roman" w:hAnsi="Times New Roman" w:cs="Times New Roman"/>
          <w:sz w:val="28"/>
          <w:szCs w:val="28"/>
        </w:rPr>
        <w:t>в нарушение положений ст. 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</w:t>
      </w:r>
      <w:r w:rsidR="00C72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оформление необходимых документов. </w:t>
      </w:r>
      <w:r w:rsidR="00C72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Дубяга В.И.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собственноручно поставил</w:t>
      </w:r>
      <w:r w:rsidR="00C72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бланке уведомления о прибытии иностранного гражданина в графе «достоверность предоставленных сведений, а также согласие на временное нахождение у меня подтверждаю» свою подпись, после чего вернул</w:t>
      </w:r>
      <w:r w:rsidR="00C72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указанный бланк 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744A93" w:rsidR="00DF48FB">
        <w:rPr>
          <w:rFonts w:ascii="Times New Roman" w:hAnsi="Times New Roman" w:cs="Times New Roman"/>
          <w:sz w:val="28"/>
          <w:szCs w:val="28"/>
        </w:rPr>
        <w:t>» специалисту ОВМ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в </w:t>
      </w:r>
      <w:r w:rsidRPr="00D91BA5" w:rsidR="00D91B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после регистрации сотрудник ОВМ оторвал и передал отрывные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части «уведомлений о прибытии иностранного гражданина или лица без гражданства в место пребывания»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</w:t>
      </w:r>
      <w:r w:rsidR="00C7233A">
        <w:rPr>
          <w:rFonts w:ascii="Times New Roman" w:hAnsi="Times New Roman" w:cs="Times New Roman"/>
          <w:sz w:val="28"/>
          <w:szCs w:val="28"/>
        </w:rPr>
        <w:t>Дубяга В.</w:t>
      </w:r>
      <w:r w:rsidR="00C7233A">
        <w:rPr>
          <w:rFonts w:ascii="Times New Roman" w:hAnsi="Times New Roman" w:cs="Times New Roman"/>
          <w:sz w:val="28"/>
          <w:szCs w:val="28"/>
        </w:rPr>
        <w:t>И</w:t>
      </w:r>
      <w:r w:rsidRPr="00744A93" w:rsidR="00DF48FB">
        <w:rPr>
          <w:rFonts w:ascii="Times New Roman" w:hAnsi="Times New Roman" w:cs="Times New Roman"/>
          <w:sz w:val="28"/>
          <w:szCs w:val="28"/>
        </w:rPr>
        <w:t>.</w:t>
      </w:r>
      <w:r w:rsidRPr="00744A93" w:rsidR="00DF48FB">
        <w:rPr>
          <w:rFonts w:ascii="Times New Roman" w:hAnsi="Times New Roman" w:cs="Times New Roman"/>
          <w:sz w:val="28"/>
          <w:szCs w:val="28"/>
        </w:rPr>
        <w:t xml:space="preserve"> 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чего </w:t>
      </w:r>
      <w:r w:rsidR="00C72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Дубяга В.И.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покинул</w:t>
      </w:r>
      <w:r w:rsidR="00C72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здание </w:t>
      </w:r>
      <w:r w:rsidRPr="00D91BA5" w:rsidR="00D91B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выйдя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</w:t>
      </w:r>
      <w:r w:rsidR="00C72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передал</w:t>
      </w:r>
      <w:r w:rsidR="00C72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отрывные части «уведомлений о прибытии иностранного гражданина или лица без гражданства в место пребывания», паспорта граждан </w:t>
      </w:r>
      <w:r w:rsidRPr="00C7233A" w:rsidR="00C72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Азербайджана </w:t>
      </w:r>
      <w:r w:rsidRPr="00D91BA5" w:rsidR="00D91B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C7233A" w:rsidR="00C72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D91BA5" w:rsidR="00D91B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D91B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44A93" w:rsidR="00DF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миграционные карты указанным иностранным гражданам. </w:t>
      </w:r>
    </w:p>
    <w:p w:rsidR="001908D1" w:rsidP="001908D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C7233A">
        <w:rPr>
          <w:rFonts w:ascii="Times New Roman" w:hAnsi="Times New Roman" w:cs="Times New Roman"/>
          <w:color w:val="000000" w:themeColor="text1"/>
          <w:sz w:val="28"/>
          <w:szCs w:val="28"/>
        </w:rPr>
        <w:t>Дубяга В.И.</w:t>
      </w:r>
      <w:r w:rsidR="00744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 w:rsidR="00744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  <w:r w:rsidR="00F649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08D1" w:rsidRPr="001F4436" w:rsidP="001908D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мая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защитник подсудимой – адвокат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Бурлаченко А.И.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ходатайство об освобождении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Дубяга В.И.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по основаниям п.2 примечания к ст.322.3 УК РФ и прекращении в отношении нее уголовного дела по предъявленному обвинению, указывая на то, что она способствовала раскрытию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 иных преступлений в ее действиях не содержится.</w:t>
      </w:r>
    </w:p>
    <w:p w:rsidR="001908D1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Дубяга В.И.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заседании, не оспаривая предъявленное обвинение, поддержала заявленное защитником ходатайство об освобождении ее от уголовной ответственности и прекращении в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отношении нее уголовного дела по предъявленному обвинению, осознавая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реабилитирующий характер последствий прекращения уголовного дела по указанн</w:t>
      </w:r>
      <w:r w:rsidR="00911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основани</w:t>
      </w:r>
      <w:r w:rsidR="00911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Дубяга В.И.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поясн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суду, что вину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инкриминируемом преступлении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в полном объеме. </w:t>
      </w:r>
    </w:p>
    <w:p w:rsidR="00E81D6B" w:rsidRPr="00EC2509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 не возражал против прекращения уголовного дела в отношении</w:t>
      </w:r>
      <w:r w:rsidRPr="00EC2509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33A">
        <w:rPr>
          <w:rFonts w:ascii="Times New Roman" w:hAnsi="Times New Roman" w:cs="Times New Roman"/>
          <w:color w:val="000000" w:themeColor="text1"/>
          <w:sz w:val="28"/>
          <w:szCs w:val="28"/>
        </w:rPr>
        <w:t>Дубяга В.И.</w:t>
      </w:r>
      <w:r w:rsidRPr="00EC2509" w:rsid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509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</w:t>
      </w:r>
      <w:r w:rsidR="001908D1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защитником</w:t>
      </w:r>
      <w:r w:rsidRPr="00EC2509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BD5A4A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BD5A4A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BD5A4A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деятельным раскаянием 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BD5A4A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BD5A4A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3C169E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541635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</w:t>
      </w:r>
      <w:r w:rsidRPr="00BD5A4A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C7233A">
        <w:rPr>
          <w:rFonts w:ascii="Times New Roman" w:hAnsi="Times New Roman" w:cs="Times New Roman"/>
          <w:color w:val="000000" w:themeColor="text1"/>
          <w:sz w:val="28"/>
          <w:szCs w:val="28"/>
        </w:rPr>
        <w:t>Дубяга В.И.,</w:t>
      </w:r>
      <w:r w:rsidRPr="00BD5A4A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541635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BD5A4A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Дубяга В.И. 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 w:rsidR="00C7233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преступлени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1908D1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C72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Дубяга В.И. 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D5A4A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 w:rsidR="00C7233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добровольное согласие на осмотр принадлежаще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BD5A4A" w:rsidR="00CC4E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7233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 w:rsidR="00541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помещения, расположенного по адресу: </w:t>
      </w:r>
      <w:r w:rsidRPr="00D91BA5"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 w:rsidR="00C7233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 w:rsidR="00C7233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C7233A">
        <w:rPr>
          <w:rFonts w:ascii="Times New Roman" w:hAnsi="Times New Roman" w:cs="Times New Roman"/>
          <w:color w:val="000000" w:themeColor="text1"/>
          <w:sz w:val="28"/>
          <w:szCs w:val="28"/>
        </w:rPr>
        <w:t>8-11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в явк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данн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возбуждения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дел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ил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у не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после чего дал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подозреваемо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</w:t>
      </w:r>
      <w:r w:rsidRPr="00BD5A4A"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фиктивной регистрации иностранных граждан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</w:rPr>
        <w:t>33-35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участвовал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 w:rsidR="00AF6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AF67B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31B58" w:rsidRPr="00BD5A4A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="00C723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Дубяга В.И.,</w:t>
      </w:r>
      <w:r w:rsidRPr="00BD5A4A" w:rsid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ознакомившись с материалами уголовного дела, заявил</w:t>
      </w:r>
      <w:r w:rsidR="00C723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обвинением.</w:t>
      </w:r>
    </w:p>
    <w:p w:rsidR="000F160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</w:rPr>
        <w:t>Дубяга В.И.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ены все необходимые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F6494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08D1"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F6494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состав иного преступления в действиях 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</w:rPr>
        <w:t>Дубяга В.И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. не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содержится.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Дубяга В.И.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BD5A4A" w:rsidR="00531B58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 РФ по основаниям, предусмотренным п.2 примечания к ст.322.3 УК РФ.</w:t>
      </w:r>
    </w:p>
    <w:p w:rsidR="003C169E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отсутствуют.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 о явке с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уд считает необходимым оставить без изменений до вступления постановления в законную силу.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</w:t>
      </w:r>
      <w:r w:rsidR="001908D1">
        <w:rPr>
          <w:rFonts w:ascii="Times New Roman" w:hAnsi="Times New Roman" w:cs="Times New Roman"/>
          <w:color w:val="000000" w:themeColor="text1"/>
          <w:sz w:val="28"/>
          <w:szCs w:val="28"/>
        </w:rPr>
        <w:t>по делу отсутствуют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п.2 примечания к ст. 322.3 УК РФ</w:t>
      </w:r>
      <w:r w:rsidRPr="00BD5A4A"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BD5A4A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</w:rPr>
        <w:t>Дубяга Валентину Ивановну</w:t>
      </w:r>
      <w:r w:rsidRPr="00BD5A4A"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Pr="00BD5A4A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6E79" w:rsidRPr="00BD5A4A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Дубяга Валентины Ивановны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D14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D14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 w:rsidR="00891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Pr="00BD5A4A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 Российской Федерации.   </w:t>
      </w:r>
    </w:p>
    <w:p w:rsidR="0089183B" w:rsidRPr="00BD5A4A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="00D4649C">
        <w:rPr>
          <w:rFonts w:ascii="Times New Roman" w:hAnsi="Times New Roman" w:cs="Times New Roman"/>
          <w:color w:val="000000" w:themeColor="text1"/>
          <w:sz w:val="28"/>
          <w:szCs w:val="28"/>
        </w:rPr>
        <w:t>Дубяга В.И.</w:t>
      </w:r>
      <w:r w:rsidR="00D14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E81D6B" w:rsidRPr="00BD5A4A" w:rsidP="004C4F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: копий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уведомлений о </w:t>
      </w:r>
      <w:r w:rsidRPr="00BD5A4A"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>прибытии иностранных граждан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: №</w:t>
      </w:r>
      <w:r w:rsidRPr="00D91BA5"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91BA5"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; копи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миграционных карт: серии </w:t>
      </w:r>
      <w:r w:rsidRPr="00D91BA5"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91BA5"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D91BA5"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D5A4A" w:rsidR="00AF37A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91BA5"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9F23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F0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опии паспортов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5A4A" w:rsidR="00B13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Pr="00BD5A4A" w:rsidR="00891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 </w:t>
      </w:r>
      <w:r w:rsidRPr="00D91BA5"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4649C">
        <w:rPr>
          <w:rFonts w:ascii="Times New Roman" w:hAnsi="Times New Roman" w:cs="Times New Roman"/>
          <w:sz w:val="28"/>
          <w:szCs w:val="28"/>
        </w:rPr>
        <w:t xml:space="preserve">,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91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4A93" w:rsidR="004C4F0C">
        <w:rPr>
          <w:rFonts w:ascii="Times New Roman" w:hAnsi="Times New Roman" w:cs="Times New Roman"/>
          <w:sz w:val="28"/>
          <w:szCs w:val="28"/>
        </w:rPr>
        <w:t>года рождения,</w:t>
      </w:r>
      <w:r w:rsidR="00D4649C">
        <w:rPr>
          <w:rFonts w:ascii="Times New Roman" w:hAnsi="Times New Roman" w:cs="Times New Roman"/>
          <w:sz w:val="28"/>
          <w:szCs w:val="28"/>
        </w:rPr>
        <w:t xml:space="preserve"> серии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C4F0C">
        <w:rPr>
          <w:rFonts w:ascii="Times New Roman" w:hAnsi="Times New Roman" w:cs="Times New Roman"/>
          <w:sz w:val="28"/>
          <w:szCs w:val="28"/>
        </w:rPr>
        <w:t xml:space="preserve"> №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C4F0C">
        <w:rPr>
          <w:rFonts w:ascii="Times New Roman" w:hAnsi="Times New Roman" w:cs="Times New Roman"/>
          <w:sz w:val="28"/>
          <w:szCs w:val="28"/>
        </w:rPr>
        <w:t xml:space="preserve"> от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D4649C">
        <w:rPr>
          <w:rFonts w:ascii="Times New Roman" w:hAnsi="Times New Roman" w:cs="Times New Roman"/>
          <w:sz w:val="28"/>
          <w:szCs w:val="28"/>
        </w:rPr>
        <w:t xml:space="preserve"> года и гражданки </w:t>
      </w:r>
      <w:r w:rsidR="007D77F0">
        <w:rPr>
          <w:rFonts w:ascii="Times New Roman" w:hAnsi="Times New Roman" w:cs="Times New Roman"/>
          <w:sz w:val="28"/>
          <w:szCs w:val="28"/>
        </w:rPr>
        <w:t xml:space="preserve">Азербайджана </w:t>
      </w:r>
      <w:r w:rsidR="004C4F0C">
        <w:rPr>
          <w:rFonts w:ascii="Times New Roman" w:hAnsi="Times New Roman" w:cs="Times New Roman"/>
          <w:sz w:val="28"/>
          <w:szCs w:val="28"/>
        </w:rPr>
        <w:t xml:space="preserve">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4C4F0C">
        <w:rPr>
          <w:rFonts w:ascii="Times New Roman" w:hAnsi="Times New Roman" w:cs="Times New Roman"/>
          <w:sz w:val="28"/>
          <w:szCs w:val="28"/>
        </w:rPr>
        <w:t xml:space="preserve">,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4C4F0C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D4649C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B51E69">
        <w:rPr>
          <w:rFonts w:ascii="Times New Roman" w:hAnsi="Times New Roman" w:cs="Times New Roman"/>
          <w:sz w:val="28"/>
          <w:szCs w:val="28"/>
        </w:rPr>
        <w:t xml:space="preserve"> </w:t>
      </w:r>
      <w:r w:rsidR="007D77F0">
        <w:rPr>
          <w:rFonts w:ascii="Times New Roman" w:hAnsi="Times New Roman" w:cs="Times New Roman"/>
          <w:sz w:val="28"/>
          <w:szCs w:val="28"/>
        </w:rPr>
        <w:t>№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D77F0">
        <w:rPr>
          <w:rFonts w:ascii="Times New Roman" w:hAnsi="Times New Roman" w:cs="Times New Roman"/>
          <w:sz w:val="28"/>
          <w:szCs w:val="28"/>
        </w:rPr>
        <w:t xml:space="preserve"> от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D77F0">
        <w:rPr>
          <w:rFonts w:ascii="Times New Roman" w:hAnsi="Times New Roman" w:cs="Times New Roman"/>
          <w:sz w:val="28"/>
          <w:szCs w:val="28"/>
        </w:rPr>
        <w:t xml:space="preserve"> года; копий видов на жительство иностранного гражданина Азербайджана </w:t>
      </w:r>
      <w:r w:rsidRPr="00D91BA5" w:rsidR="00D91B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D77F0">
        <w:rPr>
          <w:rFonts w:ascii="Times New Roman" w:hAnsi="Times New Roman" w:cs="Times New Roman"/>
          <w:sz w:val="28"/>
          <w:szCs w:val="28"/>
        </w:rPr>
        <w:t xml:space="preserve">,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7D77F0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="00B51E69">
        <w:rPr>
          <w:rFonts w:ascii="Times New Roman" w:hAnsi="Times New Roman" w:cs="Times New Roman"/>
          <w:sz w:val="28"/>
          <w:szCs w:val="28"/>
        </w:rPr>
        <w:t xml:space="preserve"> серии</w:t>
      </w:r>
      <w:r w:rsidRPr="007D77F0" w:rsidR="007D77F0">
        <w:rPr>
          <w:rFonts w:ascii="Times New Roman" w:hAnsi="Times New Roman" w:cs="Times New Roman"/>
          <w:sz w:val="28"/>
          <w:szCs w:val="28"/>
        </w:rPr>
        <w:t xml:space="preserve">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D77F0">
        <w:rPr>
          <w:rFonts w:ascii="Times New Roman" w:hAnsi="Times New Roman" w:cs="Times New Roman"/>
          <w:sz w:val="28"/>
          <w:szCs w:val="28"/>
        </w:rPr>
        <w:t xml:space="preserve"> №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D77F0">
        <w:rPr>
          <w:rFonts w:ascii="Times New Roman" w:hAnsi="Times New Roman" w:cs="Times New Roman"/>
          <w:sz w:val="28"/>
          <w:szCs w:val="28"/>
        </w:rPr>
        <w:t xml:space="preserve"> от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D77F0">
        <w:rPr>
          <w:rFonts w:ascii="Times New Roman" w:hAnsi="Times New Roman" w:cs="Times New Roman"/>
          <w:sz w:val="28"/>
          <w:szCs w:val="28"/>
        </w:rPr>
        <w:t xml:space="preserve">  года</w:t>
      </w:r>
      <w:r w:rsidR="00B51E69">
        <w:rPr>
          <w:rFonts w:ascii="Times New Roman" w:hAnsi="Times New Roman" w:cs="Times New Roman"/>
          <w:sz w:val="28"/>
          <w:szCs w:val="28"/>
        </w:rPr>
        <w:t xml:space="preserve"> и</w:t>
      </w:r>
      <w:r w:rsidR="007D77F0">
        <w:rPr>
          <w:rFonts w:ascii="Times New Roman" w:hAnsi="Times New Roman" w:cs="Times New Roman"/>
          <w:sz w:val="28"/>
          <w:szCs w:val="28"/>
        </w:rPr>
        <w:t xml:space="preserve"> гражданки Азербайджана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7D77F0">
        <w:rPr>
          <w:rFonts w:ascii="Times New Roman" w:hAnsi="Times New Roman" w:cs="Times New Roman"/>
          <w:sz w:val="28"/>
          <w:szCs w:val="28"/>
        </w:rPr>
        <w:t xml:space="preserve">,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44A93" w:rsidR="007D77F0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7D77F0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D77F0">
        <w:rPr>
          <w:rFonts w:ascii="Times New Roman" w:hAnsi="Times New Roman" w:cs="Times New Roman"/>
          <w:sz w:val="28"/>
          <w:szCs w:val="28"/>
        </w:rPr>
        <w:t xml:space="preserve"> №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D77F0">
        <w:rPr>
          <w:rFonts w:ascii="Times New Roman" w:hAnsi="Times New Roman" w:cs="Times New Roman"/>
          <w:sz w:val="28"/>
          <w:szCs w:val="28"/>
        </w:rPr>
        <w:t xml:space="preserve"> от </w:t>
      </w:r>
      <w:r w:rsidRPr="00D91BA5" w:rsidR="00D91BA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D77F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D5A4A" w:rsidR="00BD5A4A">
        <w:rPr>
          <w:rFonts w:ascii="Times New Roman" w:hAnsi="Times New Roman" w:cs="Times New Roman"/>
          <w:sz w:val="28"/>
          <w:szCs w:val="28"/>
        </w:rPr>
        <w:t>–</w:t>
      </w:r>
      <w:r w:rsidRPr="00BD5A4A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 w:rsidR="00F64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 Республики Крым.</w:t>
      </w:r>
    </w:p>
    <w:p w:rsidR="009D2AA2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BD5A4A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</w:t>
      </w:r>
      <w:r w:rsidRPr="00BD5A4A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А.Н. Ляхович </w:t>
      </w:r>
    </w:p>
    <w:sectPr w:rsidSect="007D77F0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2988"/>
    <w:rsid w:val="00126687"/>
    <w:rsid w:val="0012676F"/>
    <w:rsid w:val="00156AA7"/>
    <w:rsid w:val="00165239"/>
    <w:rsid w:val="001749EA"/>
    <w:rsid w:val="00175303"/>
    <w:rsid w:val="0017580B"/>
    <w:rsid w:val="001908D1"/>
    <w:rsid w:val="001B48E6"/>
    <w:rsid w:val="001D07F8"/>
    <w:rsid w:val="001D10CC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37E4"/>
    <w:rsid w:val="002F113A"/>
    <w:rsid w:val="0030020B"/>
    <w:rsid w:val="00301652"/>
    <w:rsid w:val="00313DA1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3985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93D"/>
    <w:rsid w:val="005B793C"/>
    <w:rsid w:val="005C222A"/>
    <w:rsid w:val="005C39AE"/>
    <w:rsid w:val="005D2508"/>
    <w:rsid w:val="005D5559"/>
    <w:rsid w:val="005E221E"/>
    <w:rsid w:val="005E7686"/>
    <w:rsid w:val="005F04B6"/>
    <w:rsid w:val="005F4ABE"/>
    <w:rsid w:val="005F66F9"/>
    <w:rsid w:val="00616BF5"/>
    <w:rsid w:val="00621B37"/>
    <w:rsid w:val="006308E8"/>
    <w:rsid w:val="00631962"/>
    <w:rsid w:val="00644641"/>
    <w:rsid w:val="00654E43"/>
    <w:rsid w:val="0065681C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56E8"/>
    <w:rsid w:val="006F40EF"/>
    <w:rsid w:val="00702D75"/>
    <w:rsid w:val="007057B3"/>
    <w:rsid w:val="007153BB"/>
    <w:rsid w:val="0071761F"/>
    <w:rsid w:val="00717C44"/>
    <w:rsid w:val="00722170"/>
    <w:rsid w:val="00733948"/>
    <w:rsid w:val="00744A93"/>
    <w:rsid w:val="007624AA"/>
    <w:rsid w:val="0077150C"/>
    <w:rsid w:val="007766D8"/>
    <w:rsid w:val="007876E8"/>
    <w:rsid w:val="007912FF"/>
    <w:rsid w:val="00792A71"/>
    <w:rsid w:val="0079461E"/>
    <w:rsid w:val="00797E4B"/>
    <w:rsid w:val="007C4D1F"/>
    <w:rsid w:val="007C54CB"/>
    <w:rsid w:val="007C5CC2"/>
    <w:rsid w:val="007D20AF"/>
    <w:rsid w:val="007D77F0"/>
    <w:rsid w:val="007E4623"/>
    <w:rsid w:val="007F0C4E"/>
    <w:rsid w:val="007F1A14"/>
    <w:rsid w:val="007F2AD9"/>
    <w:rsid w:val="00802E55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A02D93"/>
    <w:rsid w:val="00A0723F"/>
    <w:rsid w:val="00A16AB2"/>
    <w:rsid w:val="00A40FB9"/>
    <w:rsid w:val="00A47DC9"/>
    <w:rsid w:val="00A50A3A"/>
    <w:rsid w:val="00A563DE"/>
    <w:rsid w:val="00A850E0"/>
    <w:rsid w:val="00A90310"/>
    <w:rsid w:val="00A90C2D"/>
    <w:rsid w:val="00A97232"/>
    <w:rsid w:val="00AA04E1"/>
    <w:rsid w:val="00AB0A54"/>
    <w:rsid w:val="00AC4C26"/>
    <w:rsid w:val="00AC7A24"/>
    <w:rsid w:val="00AD320C"/>
    <w:rsid w:val="00AD61A6"/>
    <w:rsid w:val="00AD7ABF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6B47"/>
    <w:rsid w:val="00B51E69"/>
    <w:rsid w:val="00B56EFC"/>
    <w:rsid w:val="00B5765D"/>
    <w:rsid w:val="00B613E4"/>
    <w:rsid w:val="00B6175F"/>
    <w:rsid w:val="00B62D33"/>
    <w:rsid w:val="00B6408D"/>
    <w:rsid w:val="00B74EEE"/>
    <w:rsid w:val="00B91326"/>
    <w:rsid w:val="00B956D8"/>
    <w:rsid w:val="00BA19EC"/>
    <w:rsid w:val="00BA54D0"/>
    <w:rsid w:val="00BB5224"/>
    <w:rsid w:val="00BC26EC"/>
    <w:rsid w:val="00BC6561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233A"/>
    <w:rsid w:val="00C77A41"/>
    <w:rsid w:val="00C82DF9"/>
    <w:rsid w:val="00C86336"/>
    <w:rsid w:val="00C9685C"/>
    <w:rsid w:val="00CC03A0"/>
    <w:rsid w:val="00CC447F"/>
    <w:rsid w:val="00CC4E0F"/>
    <w:rsid w:val="00CC64C3"/>
    <w:rsid w:val="00CD0137"/>
    <w:rsid w:val="00CE5088"/>
    <w:rsid w:val="00CE5DBB"/>
    <w:rsid w:val="00CE6E79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B91"/>
    <w:rsid w:val="00D874BB"/>
    <w:rsid w:val="00D91BA5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963A2"/>
    <w:rsid w:val="00E977DE"/>
    <w:rsid w:val="00EA07B7"/>
    <w:rsid w:val="00EB62E0"/>
    <w:rsid w:val="00EC2509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011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275B-9392-4283-8BA7-4F6ADDE8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