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224" w:rsidP="004500FB">
      <w:pPr>
        <w:tabs>
          <w:tab w:val="left" w:pos="9498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651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341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</w:t>
      </w:r>
      <w:r w:rsidRPr="008315E8" w:rsidR="00780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30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B07224" w:rsidRPr="008315E8" w:rsidP="004500FB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8315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</w:p>
    <w:p w:rsidR="00523D39" w:rsidP="004500FB">
      <w:pPr>
        <w:tabs>
          <w:tab w:val="left" w:pos="9498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C77A41" w:rsidRPr="008315E8" w:rsidP="004500FB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515834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марта </w:t>
      </w:r>
      <w:r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F56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315E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315E8" w:rsidR="00D2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495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32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D4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5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гор. Симферополь</w:t>
      </w:r>
    </w:p>
    <w:p w:rsidR="00F56261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8315E8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>№18 Центрального судебного района г. Симферополь (Центральный район городского округа Симферополя)</w:t>
      </w:r>
      <w:r w:rsidRPr="008315E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–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315E8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яхович А.Н.,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8315E8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ведении протокола судебного заседания и аудиопротоколирования </w:t>
      </w:r>
      <w:r w:rsidRPr="008315E8"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мирового судьи – 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Ильющенко К.А.,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="00341A3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="00341A38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41A3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омощник</w:t>
      </w:r>
      <w:r w:rsidR="00341A3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прокурора Центрального района г. Симферополя</w:t>
      </w:r>
      <w:r w:rsidR="00341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Миряйкина Е.М., Кабаковой А.О.,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</w:t>
      </w:r>
      <w:r w:rsidRPr="008315E8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адвоката</w:t>
      </w:r>
      <w:r w:rsidRPr="008315E8" w:rsidR="00C02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1A38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="00FC69E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41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гели О.В., 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="00341A3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41A3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41A3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.2015 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41A38">
        <w:rPr>
          <w:rFonts w:ascii="Times New Roman" w:hAnsi="Times New Roman" w:cs="Times New Roman"/>
          <w:color w:val="000000" w:themeColor="text1"/>
          <w:sz w:val="28"/>
          <w:szCs w:val="28"/>
        </w:rPr>
        <w:t>053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41A3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41A3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341A38">
        <w:rPr>
          <w:rFonts w:ascii="Times New Roman" w:hAnsi="Times New Roman" w:cs="Times New Roman"/>
          <w:color w:val="000000" w:themeColor="text1"/>
          <w:sz w:val="28"/>
          <w:szCs w:val="28"/>
        </w:rPr>
        <w:t>007438</w:t>
      </w:r>
      <w:r w:rsidRPr="008315E8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="00341A3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315E8" w:rsidR="00FC2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41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Москалёвой К.С., представителя потерпевших – </w:t>
      </w:r>
      <w:r>
        <w:rPr>
          <w:color w:val="000000"/>
          <w:sz w:val="28"/>
          <w:szCs w:val="28"/>
        </w:rPr>
        <w:t>/ДАННЫЕ ИЗЪЯТЫ/</w:t>
      </w:r>
      <w:r w:rsidR="00341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315E8" w:rsidR="00FC2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0947" w:rsidRPr="00130947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9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30947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ассмотрев в открытом судебном заседании в г. Симферополе уголовное дело по обвинению:</w:t>
      </w:r>
    </w:p>
    <w:p w:rsidR="00FD6388" w:rsidP="009E7FA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Москалёвой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Кристины Сергеевны</w:t>
      </w:r>
      <w:r>
        <w:rPr>
          <w:color w:val="000000"/>
          <w:sz w:val="28"/>
          <w:szCs w:val="28"/>
        </w:rPr>
        <w:t>/ДАННЫЕ ИЗЪЯТЫ/</w:t>
      </w:r>
      <w:r w:rsidRPr="00130947" w:rsidR="00130947">
        <w:rPr>
          <w:rFonts w:ascii="Times New Roman" w:hAnsi="Times New Roman" w:cs="Times New Roman"/>
          <w:sz w:val="28"/>
          <w:szCs w:val="28"/>
        </w:rPr>
        <w:t>,</w:t>
      </w:r>
      <w:r w:rsidRPr="00130947" w:rsidR="00130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5CE2" w:rsidP="009E7FA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преступлений, предусмотренных ч.1 ст. 158, ч.1 ст. 158,  ч.1 ст. 158 Уголовного кодекса Российской Федерации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C6D38" w:rsidP="009E7FA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D38" w:rsidRPr="008315E8" w:rsidP="003C6D38">
      <w:pPr>
        <w:tabs>
          <w:tab w:val="left" w:pos="9356"/>
        </w:tabs>
        <w:spacing w:after="0"/>
        <w:ind w:right="141" w:firstLine="568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3C6D38" w:rsidRPr="008315E8" w:rsidP="003C6D38">
      <w:pPr>
        <w:tabs>
          <w:tab w:val="left" w:pos="9356"/>
        </w:tabs>
        <w:spacing w:after="0"/>
        <w:ind w:right="141" w:firstLine="568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3C6D38" w:rsidRPr="008315E8" w:rsidP="003C6D38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оскалёва К.С.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обвиняется в </w:t>
      </w:r>
      <w:r w:rsidRPr="008315E8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совершении тайного хищения </w:t>
      </w:r>
      <w:r w:rsidRPr="008315E8">
        <w:rPr>
          <w:rFonts w:ascii="Times New Roman" w:hAnsi="Times New Roman" w:cs="Times New Roman"/>
          <w:color w:val="000000"/>
          <w:sz w:val="28"/>
          <w:szCs w:val="28"/>
        </w:rPr>
        <w:t>чужого имущества, при следующих обстоятельствах.</w:t>
      </w:r>
    </w:p>
    <w:p w:rsidR="002C0390" w:rsidRPr="002B6217" w:rsidP="002C0390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B6217">
        <w:rPr>
          <w:rFonts w:ascii="Times New Roman" w:hAnsi="Times New Roman" w:cs="Times New Roman"/>
          <w:color w:val="000000"/>
          <w:sz w:val="28"/>
          <w:szCs w:val="28"/>
        </w:rPr>
        <w:t xml:space="preserve">Так, </w:t>
      </w:r>
      <w:r w:rsidRPr="002B6217">
        <w:rPr>
          <w:rFonts w:ascii="Times New Roman" w:hAnsi="Times New Roman" w:cs="Times New Roman"/>
          <w:color w:val="000000" w:themeColor="text1"/>
          <w:sz w:val="28"/>
          <w:szCs w:val="28"/>
        </w:rPr>
        <w:t>Москалёва</w:t>
      </w:r>
      <w:r w:rsidRPr="002B6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К.С. </w:t>
      </w:r>
      <w:r>
        <w:rPr>
          <w:color w:val="000000"/>
          <w:sz w:val="28"/>
          <w:szCs w:val="28"/>
        </w:rPr>
        <w:t>/ДАННЫЕ ИЗЪЯТЫ/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реализуя свой внезапно возникший преступный умысел, направленный на тайное хищение чужого имущества, из корыстных побуждений, с целью ли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чного обогащения, находясь в помещении магазина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ДАННЫЕ</w:t>
      </w:r>
      <w:r>
        <w:rPr>
          <w:color w:val="000000"/>
          <w:sz w:val="28"/>
          <w:szCs w:val="28"/>
        </w:rPr>
        <w:t xml:space="preserve"> ИЗЪЯТЫ/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воспользовавшись тем, что за ее действиями никто не наблюдает, тайно похитила с торгового оборудования магазина </w:t>
      </w:r>
      <w:r>
        <w:rPr>
          <w:color w:val="000000"/>
          <w:sz w:val="28"/>
          <w:szCs w:val="28"/>
        </w:rPr>
        <w:t>/ДАННЫЕ ИЗЪЯТЫ/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имущество принадлежащие </w:t>
      </w:r>
      <w:r>
        <w:rPr>
          <w:color w:val="000000"/>
          <w:sz w:val="28"/>
          <w:szCs w:val="28"/>
        </w:rPr>
        <w:t>/ДАННЫЕ ИЗЪЯТЫ/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именно:  женскую парфюмерную воду «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Lacoste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pour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femme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edt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 мл, стоимостью 2624 рубля 95  копеек (без учета НДС). Похищенный товар Москалёва К.С. спрятала в находящуюся при ней черную сумку, после чего беспрепятственно покинула помещение магазина, не расплатившись за товар. Похищенным распорядилась по своему ус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мотрению, тем самым 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причинив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 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материальный ущерб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сумму 2624 рубля 95 копеек</w:t>
      </w:r>
      <w:r w:rsidRPr="002B62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2C0390" w:rsidRPr="002B6217" w:rsidP="002C0390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B62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Она же </w:t>
      </w:r>
      <w:r>
        <w:rPr>
          <w:color w:val="000000"/>
          <w:sz w:val="28"/>
          <w:szCs w:val="28"/>
        </w:rPr>
        <w:t>/ДАННЫЕ ИЗЪЯТЫ/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реализуя свой внезапно возникший преступный умысел, направленный на тайное хищение чужого имущества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из 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корыстных побуждений, с целью личного обогащения, находясь в помещении магазина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ДАННЫЕ</w:t>
      </w:r>
      <w:r>
        <w:rPr>
          <w:color w:val="000000"/>
          <w:sz w:val="28"/>
          <w:szCs w:val="28"/>
        </w:rPr>
        <w:t xml:space="preserve"> ИЗЪЯТЫ/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воспользовавшись тем, что за ее действиями никто не наблюдает, тайно похитила с торгового оборудов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ания магазина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имущество, принадлежащие </w:t>
      </w:r>
      <w:r>
        <w:rPr>
          <w:color w:val="000000"/>
          <w:sz w:val="28"/>
          <w:szCs w:val="28"/>
        </w:rPr>
        <w:t>/ДАННЫЕ ИЗЪЯТЫ/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именно:  мужскую парфюмерную воду «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Lacoste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Match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Point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 мл, стоимостью 2352 рубля (без учета НДС), женскую парфюмерную воду «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Calvin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Klein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Eterniti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For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Women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30 мл, стоимостью 195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 рубль 83 копейки (без учета НДС). Похищенный товар Москалёва К.С. спрятала в находящуюся при ней черную сумку, после чего беспрепятственно покинула помещение магазина, не расплатившись за товар. Похищенным распорядилась по своему усмотрению, тем самым 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ричинив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материальный ущерб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сумму 4303 рубля 83 копейки</w:t>
      </w:r>
      <w:r w:rsidRPr="002B62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2C0390" w:rsidRPr="002B6217" w:rsidP="002C0390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B62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Кроме того,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Москалёва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К.С., реализуя свой внезапно возникший преступный умысел, направленный на тайное хищение чужого имущества, 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корыстных побуждений, с целью личного обогащения, находясь в помещении магазина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ДАННЫЕ</w:t>
      </w:r>
      <w:r>
        <w:rPr>
          <w:color w:val="000000"/>
          <w:sz w:val="28"/>
          <w:szCs w:val="28"/>
        </w:rPr>
        <w:t xml:space="preserve"> ИЗЪЯТЫ/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воспользовавшись тем, что за ее действиями никто не н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аблюдает, тайно похитила с торгового оборудования магазина «Чистый дом» имущество, принадлежащ</w:t>
      </w:r>
      <w:r w:rsidRPr="002B6217" w:rsidR="00F2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ООО </w:t>
      </w:r>
      <w:r>
        <w:rPr>
          <w:color w:val="000000"/>
          <w:sz w:val="28"/>
          <w:szCs w:val="28"/>
        </w:rPr>
        <w:t>/ДАННЫЕ ИЗЪЯТЫ/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именно: женскую парфюмерную воду «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Lacoste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Rose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35 мл, стоимостью 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2639  рублей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58 копеек (без учета НДС). Похищенный товар Москал</w:t>
      </w:r>
      <w:r w:rsidRPr="002B6217" w:rsidR="00F2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 К.С.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спрятала в находящуюся при ней черную сумку, после чего беспрепятственно покинула помещение магазина, не расплатившись за товар. Похищенным распорядилась по своему усмотрению, тем самым причинив ООО </w:t>
      </w:r>
      <w:r>
        <w:rPr>
          <w:color w:val="000000"/>
          <w:sz w:val="28"/>
          <w:szCs w:val="28"/>
        </w:rPr>
        <w:t>/ДАННЫЕ ИЗЪЯТЫ/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материальный ущерб на сумму 2639 рублей </w:t>
      </w:r>
      <w:r w:rsidRPr="002B6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58  копеек</w:t>
      </w:r>
      <w:r w:rsidRPr="002B62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3C6D38" w:rsidRPr="00F24EE7" w:rsidP="003C6D38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EE7"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 М</w:t>
      </w:r>
      <w:r w:rsidRPr="00F24EE7" w:rsidR="00F2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оскалёвой К.С. </w:t>
      </w:r>
      <w:r w:rsidRPr="00F24EE7">
        <w:rPr>
          <w:rFonts w:ascii="Times New Roman" w:hAnsi="Times New Roman" w:cs="Times New Roman"/>
          <w:color w:val="000000" w:themeColor="text1"/>
          <w:sz w:val="28"/>
          <w:szCs w:val="28"/>
        </w:rPr>
        <w:t>органом дознания квалифицированы:</w:t>
      </w:r>
    </w:p>
    <w:p w:rsidR="003C6D38" w:rsidRPr="00F24EE7" w:rsidP="003C6D38">
      <w:pPr>
        <w:autoSpaceDE w:val="0"/>
        <w:autoSpaceDN w:val="0"/>
        <w:adjustRightInd w:val="0"/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ч.1 ст. 158  Уголовного кодекса Российской Федерации (по эпизоду </w:t>
      </w:r>
      <w:r>
        <w:rPr>
          <w:color w:val="000000"/>
          <w:sz w:val="28"/>
          <w:szCs w:val="28"/>
        </w:rPr>
        <w:t>/ДАННЫЕ ИЗЪЯТЫ/</w:t>
      </w:r>
      <w:r w:rsidR="00F24EE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24EE7" w:rsidR="00F2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2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кража, то есть </w:t>
      </w:r>
      <w:hyperlink r:id="rId5" w:history="1">
        <w:r w:rsidRPr="00F24EE7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тайное хищение</w:t>
        </w:r>
      </w:hyperlink>
      <w:r w:rsidRPr="00F2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чужого имущества;</w:t>
      </w:r>
    </w:p>
    <w:p w:rsidR="00F24EE7" w:rsidRPr="00F24EE7" w:rsidP="00F24EE7">
      <w:pPr>
        <w:autoSpaceDE w:val="0"/>
        <w:autoSpaceDN w:val="0"/>
        <w:adjustRightInd w:val="0"/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ч.1 ст. 158  Уголовного кодекса Российской Федерации (по </w:t>
      </w:r>
      <w:r w:rsidRPr="00F2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эпизоду </w:t>
      </w:r>
      <w:r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2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кража, то есть </w:t>
      </w:r>
      <w:hyperlink r:id="rId5" w:history="1">
        <w:r w:rsidRPr="00F24EE7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тайное хищение</w:t>
        </w:r>
      </w:hyperlink>
      <w:r w:rsidRPr="00F2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чужого имущества;</w:t>
      </w:r>
    </w:p>
    <w:p w:rsidR="00F24EE7" w:rsidP="00F24EE7">
      <w:pPr>
        <w:autoSpaceDE w:val="0"/>
        <w:autoSpaceDN w:val="0"/>
        <w:adjustRightInd w:val="0"/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ч.1 ст. 158 Уголовного кодекса Российской Федерации (по эпизоду </w:t>
      </w:r>
      <w:r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2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кража, то есть </w:t>
      </w:r>
      <w:hyperlink r:id="rId5" w:history="1">
        <w:r w:rsidRPr="00F24EE7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тайное хищение</w:t>
        </w:r>
      </w:hyperlink>
      <w:r w:rsidRPr="00F2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чужого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6D38" w:rsidP="00F24EE7">
      <w:pPr>
        <w:autoSpaceDE w:val="0"/>
        <w:autoSpaceDN w:val="0"/>
        <w:adjustRightInd w:val="0"/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sz w:val="28"/>
          <w:szCs w:val="28"/>
        </w:rPr>
        <w:t>В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</w:t>
      </w:r>
      <w:r w:rsidR="00F2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марта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24E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F2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представителем потерпевших </w:t>
      </w:r>
      <w:r>
        <w:rPr>
          <w:color w:val="000000"/>
          <w:sz w:val="28"/>
          <w:szCs w:val="28"/>
        </w:rPr>
        <w:t>/ДАННЫЕ ИЗЪЯТЫ/</w:t>
      </w:r>
      <w:r w:rsidR="00F2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="00F2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color w:val="000000"/>
          <w:sz w:val="28"/>
          <w:szCs w:val="28"/>
        </w:rPr>
        <w:t>/ДАННЫЕ ИЗЪЯТЫ/</w:t>
      </w:r>
      <w:r w:rsidR="00F2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действующим на основании доверенностей </w:t>
      </w:r>
      <w:r>
        <w:rPr>
          <w:color w:val="000000"/>
          <w:sz w:val="28"/>
          <w:szCs w:val="28"/>
        </w:rPr>
        <w:t>/ДАННЫЕ ИЗЪЯТЫ/</w:t>
      </w:r>
      <w:r w:rsidR="003022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 w:rsidR="00F2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лено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ходатайство о прекращении данного уголовного дела в связи с примирением с подсудимой, обосновывая его тем, что причиненный </w:t>
      </w:r>
      <w:r w:rsidR="00F2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потерпевшим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вред </w:t>
      </w:r>
      <w:r w:rsidRPr="00F24EE7" w:rsidR="00F2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Москалёвой К.С.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загла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жен в полном объеме и какие-либо претензии к подсудимой у</w:t>
      </w:r>
      <w:r w:rsidR="00F2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потерпевших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отсутствуют.</w:t>
      </w:r>
    </w:p>
    <w:p w:rsidR="00FC69EF" w:rsidP="00FC69EF">
      <w:pPr>
        <w:autoSpaceDE w:val="0"/>
        <w:autoSpaceDN w:val="0"/>
        <w:adjustRightInd w:val="0"/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потерпевших у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казал, что подсудим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загладил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причиненный вред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возмещения ущерба в двойном размере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, прин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есла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извинения, которые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были приняты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какие-либо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претензии материального и морального характера к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со стороны потерпевших о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тсутствуют.</w:t>
      </w:r>
    </w:p>
    <w:p w:rsidR="003022FB" w:rsidP="003022FB">
      <w:pPr>
        <w:autoSpaceDE w:val="0"/>
        <w:autoSpaceDN w:val="0"/>
        <w:adjustRightInd w:val="0"/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Подсудимой Москалёвой К.С. в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марта 2023 года также было подано письменное заявление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о прекращении данного уголовного дела в связи с примир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сторон.</w:t>
      </w:r>
    </w:p>
    <w:p w:rsidR="00FC69EF" w:rsidP="00FC69EF">
      <w:pPr>
        <w:autoSpaceDE w:val="0"/>
        <w:autoSpaceDN w:val="0"/>
        <w:adjustRightInd w:val="0"/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рассмотрения 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одсудим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оскалёва К.С.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подтвердил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 примирения с потерпевши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 и заглаживание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ним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вреда, признав свою вину в совершении инкриминируем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в полном объеме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, раскаявшись в содеянном.</w:t>
      </w:r>
    </w:p>
    <w:p w:rsidR="00400B71" w:rsidP="00400B71">
      <w:pPr>
        <w:autoSpaceDE w:val="0"/>
        <w:autoSpaceDN w:val="0"/>
        <w:adjustRightInd w:val="0"/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Вангели О.В.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подсудимой, а также представителем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ходатайства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о прекращении уголовного дела в связи с примирением сторон.</w:t>
      </w:r>
    </w:p>
    <w:p w:rsidR="003C6D38" w:rsidRPr="008315E8" w:rsidP="00400B71">
      <w:pPr>
        <w:autoSpaceDE w:val="0"/>
        <w:autoSpaceDN w:val="0"/>
        <w:adjustRightInd w:val="0"/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="00400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Кабакова А.О.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не возражал</w:t>
      </w:r>
      <w:r w:rsidR="00400B7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</w:t>
      </w:r>
      <w:r w:rsidRPr="005F516B" w:rsidR="00400B71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</w:t>
      </w:r>
      <w:r w:rsidR="00400B7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F516B" w:rsidR="00400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в связи с примирением сторон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22FB" w:rsidP="003C6D38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Судом подсудимой разъяснены правовые последствия прекращения уголовного дела в связи с примирением сторон о том, что прекращение уголовного дела не влечет за собой реабилитацию М</w:t>
      </w:r>
      <w:r w:rsidR="00400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оскалёвой К.С.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C6D38" w:rsidRPr="008315E8" w:rsidP="003C6D38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ленное ходатайство, мнение участников судебного разбирательства, изучив материалы уголовного дела, суд приходит к следующему.</w:t>
      </w:r>
    </w:p>
    <w:p w:rsidR="003C6D38" w:rsidRPr="008315E8" w:rsidP="003C6D38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В силу п. 3 ч. 1 ст. 254 УПК РФ установлено, что суд прекращает уголовное дело в судебном заседании в случаях, предусмотренных ста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тьями 25 и 28 УПК РФ. </w:t>
      </w:r>
    </w:p>
    <w:p w:rsidR="003C6D38" w:rsidRPr="008315E8" w:rsidP="003C6D38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25 УПК РФ 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екратить уголовное дело в отношении лица, подозреваемого или обвиняемого в совершении преступления </w:t>
      </w:r>
      <w:hyperlink r:id="rId6" w:history="1">
        <w:r w:rsidRPr="008315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небольшой</w:t>
        </w:r>
      </w:hyperlink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7" w:history="1">
        <w:r w:rsidRPr="008315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</w:t>
        </w:r>
      </w:hyperlink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тяжести, в случаях, предусмотренных </w:t>
      </w:r>
      <w:hyperlink r:id="rId8" w:history="1">
        <w:r w:rsidRPr="008315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76</w:t>
        </w:r>
      </w:hyperlink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3C6D38" w:rsidRPr="008315E8" w:rsidP="003C6D38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76 УК РФ предусмотрено, что лицо, впервые совершившее преступление небольшой и средней тяжести, может быть освобождено от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уголовной ответственности, если оно примирилось с потерпевшим и загладило причиненный потерпевшему вред. </w:t>
      </w:r>
    </w:p>
    <w:p w:rsidR="003C6D38" w:rsidRPr="008315E8" w:rsidP="003C6D38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В суде подсудимая М</w:t>
      </w:r>
      <w:r w:rsidR="00400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оскалёва К.С.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признала вину в инкриминируемых преступлениях, раскаялась в содеянном. </w:t>
      </w:r>
    </w:p>
    <w:p w:rsidR="003C6D38" w:rsidRPr="008315E8" w:rsidP="003C6D38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ст.15 УК РФ преступления, в совершении 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обвиняется М</w:t>
      </w:r>
      <w:r w:rsidR="00400B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оскалёва К.С.,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относ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к категории преступлений небольшой тяжести.</w:t>
      </w:r>
    </w:p>
    <w:p w:rsidR="003C6D38" w:rsidRPr="00684229" w:rsidP="003C6D38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материалов уголовного дела </w:t>
      </w:r>
      <w:r w:rsidRPr="00684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усматривается, что </w:t>
      </w:r>
      <w:r w:rsidRPr="0068422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84229" w:rsidR="003022FB">
        <w:rPr>
          <w:rFonts w:ascii="Times New Roman" w:hAnsi="Times New Roman" w:cs="Times New Roman"/>
          <w:color w:val="000000" w:themeColor="text1"/>
          <w:sz w:val="28"/>
          <w:szCs w:val="28"/>
        </w:rPr>
        <w:t>оскалёва</w:t>
      </w:r>
      <w:r w:rsidRPr="00684229" w:rsidR="0030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/ДАННЫЕ </w:t>
      </w:r>
      <w:r>
        <w:rPr>
          <w:color w:val="000000"/>
          <w:sz w:val="28"/>
          <w:szCs w:val="28"/>
        </w:rPr>
        <w:t>ИЗЪЯТЫ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</w:t>
      </w:r>
      <w:r w:rsidRPr="00684229">
        <w:rPr>
          <w:rFonts w:ascii="Times New Roman" w:hAnsi="Times New Roman" w:cs="Times New Roman"/>
          <w:color w:val="000000" w:themeColor="text1"/>
          <w:sz w:val="28"/>
          <w:szCs w:val="28"/>
        </w:rPr>
        <w:t>загладила вред, причиненный потерпевшим, что подтверждено</w:t>
      </w:r>
      <w:r w:rsidRPr="00684229" w:rsidR="0030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</w:t>
      </w:r>
      <w:r w:rsidRPr="00684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684229" w:rsidR="0030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редставителем </w:t>
      </w:r>
      <w:r w:rsidRPr="00684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заседании, претензий имущественного и морального характера со стороны </w:t>
      </w:r>
      <w:r>
        <w:rPr>
          <w:color w:val="000000"/>
          <w:sz w:val="28"/>
          <w:szCs w:val="28"/>
        </w:rPr>
        <w:t>/ДАННЫЕ ИЗЪЯТЫ/</w:t>
      </w:r>
      <w:r w:rsidRPr="00684229" w:rsidR="003022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Pr="00684229" w:rsidR="003022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 </w:t>
      </w:r>
      <w:r>
        <w:rPr>
          <w:color w:val="000000"/>
          <w:sz w:val="28"/>
          <w:szCs w:val="28"/>
        </w:rPr>
        <w:t>/ДАННЫЕ ИЗЪЯТЫ/</w:t>
      </w:r>
      <w:r w:rsidRPr="00684229" w:rsidR="003022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A5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</w:t>
      </w:r>
      <w:r w:rsidR="001A5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3B0D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1A5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скалёвой</w:t>
      </w:r>
      <w:r w:rsidR="001A5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К.С. </w:t>
      </w:r>
      <w:r w:rsidRPr="00684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имеется, ходатайство о прекращении уголовного дела за примирением сторон заявлено добровольно. </w:t>
      </w:r>
    </w:p>
    <w:p w:rsidR="003C6D38" w:rsidRPr="00684229" w:rsidP="003C6D38">
      <w:pPr>
        <w:tabs>
          <w:tab w:val="left" w:pos="9356"/>
        </w:tabs>
        <w:spacing w:after="0"/>
        <w:ind w:right="141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таких обстоятельствах суд приходит к выводу о том, что все условия, необходимые для освобождения </w:t>
      </w:r>
      <w:r w:rsidRPr="00684229" w:rsidR="0030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Москалёвой К.С. </w:t>
      </w:r>
      <w:r w:rsidRPr="00684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 на основании </w:t>
      </w:r>
      <w:hyperlink r:id="rId9" w:history="1">
        <w:r w:rsidRPr="006842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76</w:t>
        </w:r>
      </w:hyperlink>
      <w:r w:rsidRPr="00684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подсудимой выполнены и имеются </w:t>
      </w:r>
      <w:r w:rsidRPr="00684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предусмотренные законом основания для удовлетворения заявленного потерпевшими ходатайства о прекращении уголовного дела в связи с примирением стор</w:t>
      </w:r>
      <w:r w:rsidRPr="00684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он.</w:t>
      </w:r>
    </w:p>
    <w:p w:rsidR="003C6D38" w:rsidRPr="00684229" w:rsidP="003C6D38">
      <w:pPr>
        <w:tabs>
          <w:tab w:val="left" w:pos="9356"/>
        </w:tabs>
        <w:spacing w:after="0"/>
        <w:ind w:right="141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6842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репятствий для прекращения уголовного дела, в связи с примирением сторон судом не установлено.</w:t>
      </w:r>
    </w:p>
    <w:p w:rsidR="003C6D38" w:rsidRPr="00684229" w:rsidP="003C6D38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229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Гражданские иски по делу не заявлены.</w:t>
      </w:r>
    </w:p>
    <w:p w:rsidR="003C6D38" w:rsidRPr="00684229" w:rsidP="003C6D38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229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3C6D38" w:rsidRPr="00684229" w:rsidP="003C6D38">
      <w:pPr>
        <w:tabs>
          <w:tab w:val="left" w:pos="9356"/>
        </w:tabs>
        <w:spacing w:after="0"/>
        <w:ind w:right="141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Процессуальные изд</w:t>
      </w:r>
      <w:r w:rsidRPr="00684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ержки взысканию с подсудимого не подлежат.</w:t>
      </w:r>
    </w:p>
    <w:p w:rsidR="00684229" w:rsidP="00684229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229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оскалёвой К.С. </w:t>
      </w:r>
      <w:r w:rsidRPr="00684229">
        <w:rPr>
          <w:rFonts w:ascii="Times New Roman" w:hAnsi="Times New Roman" w:cs="Times New Roman"/>
          <w:color w:val="000000" w:themeColor="text1"/>
          <w:sz w:val="28"/>
          <w:szCs w:val="28"/>
        </w:rPr>
        <w:t>без изменений до  вступления постановления в законную силу.</w:t>
      </w:r>
    </w:p>
    <w:p w:rsidR="00866423" w:rsidRPr="008315E8" w:rsidP="00684229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8315E8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76 УК РФ,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8315E8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315E8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315E8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254 УПК РФ,</w:t>
      </w:r>
      <w:r w:rsidRPr="008315E8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8315E8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523D39" w:rsidRPr="008315E8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423" w:rsidRPr="008315E8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</w:t>
      </w:r>
      <w:r w:rsidR="00450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02D75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986" w:rsidRPr="008315E8" w:rsidP="004500F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Прекрат</w:t>
      </w:r>
      <w:r w:rsidRPr="008315E8" w:rsidR="00CE2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ить уголовное дело по обвинению </w:t>
      </w:r>
      <w:r w:rsidR="00FD6388">
        <w:rPr>
          <w:rFonts w:ascii="Times New Roman" w:hAnsi="Times New Roman" w:cs="Times New Roman"/>
          <w:color w:val="000000"/>
          <w:sz w:val="28"/>
          <w:szCs w:val="28"/>
        </w:rPr>
        <w:t>Москалёвой Кристины Сергеевны</w:t>
      </w:r>
      <w:r w:rsidRPr="008315E8" w:rsidR="00FD6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преступлений, предусмотренных ч.1 ст. 158, ч.1 ст. 158,  ч.1 ст. 158 Уголовного кодекса Российской Федерации</w:t>
      </w: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основании ст.25 У</w:t>
      </w:r>
      <w:r w:rsidRPr="008315E8" w:rsidR="001C5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головно-процессуального кодекса Российской Федерации</w:t>
      </w:r>
      <w:r w:rsidRPr="008315E8" w:rsidR="00AF3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15E8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7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D6388" w:rsidP="00FD6388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Москалёву Кристину Сергеевну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</w:t>
      </w:r>
      <w:r w:rsidRPr="008315E8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предусмотренной</w:t>
      </w:r>
      <w:r w:rsidRPr="008315E8" w:rsidR="00CC5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ч.1 ст. 158, ч.1 ст. 158, ч.1 ст. 158 Уголовного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315E8" w:rsid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15E8" w:rsidR="0013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ст.76 </w:t>
      </w:r>
      <w:r w:rsidRPr="008315E8" w:rsidR="00632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Pr="008315E8" w:rsidR="00455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8315E8" w:rsidR="00632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одекса  Российской Федерации</w:t>
      </w:r>
      <w:r w:rsidRPr="008315E8" w:rsidR="0013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связи с примирением сторон.</w:t>
      </w:r>
      <w:r w:rsidRPr="008315E8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6388" w:rsidP="00FD6388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пресечения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Москалёвой Кристине Сергеевне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подписки о невыезде и надлежащем поведении</w:t>
      </w: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FD6388" w:rsidP="00FD6388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Вещественн</w:t>
      </w:r>
      <w:r w:rsidR="00A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доказательств</w:t>
      </w:r>
      <w:r w:rsidR="00A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лазерн</w:t>
      </w:r>
      <w:r w:rsidR="00A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диска белого цвета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видеозаписью, имевшей место </w:t>
      </w:r>
      <w:r>
        <w:rPr>
          <w:color w:val="000000"/>
          <w:sz w:val="28"/>
          <w:szCs w:val="28"/>
        </w:rPr>
        <w:t>/ДАННЫЕ ИЗЪЯТЫ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</w:t>
      </w:r>
      <w:r w:rsidRPr="00A91003">
        <w:rPr>
          <w:rFonts w:ascii="Times New Roman" w:hAnsi="Times New Roman" w:cs="Times New Roman"/>
          <w:sz w:val="28"/>
          <w:szCs w:val="28"/>
        </w:rPr>
        <w:t>–</w:t>
      </w:r>
      <w:r w:rsidRPr="00A91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</w:t>
      </w:r>
      <w:r w:rsidRPr="00A91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  </w:t>
      </w:r>
    </w:p>
    <w:p w:rsidR="00644641" w:rsidRPr="008315E8" w:rsidP="009E7FAB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</w:t>
      </w:r>
      <w:r w:rsidRPr="008315E8" w:rsidR="00416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пятнадцати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суток с момента его </w:t>
      </w:r>
      <w:r w:rsidRPr="008315E8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путем подачи апелляционной жалобы, представления через мирового судью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 участка №18 Центрального судебного района  г</w:t>
      </w:r>
      <w:r w:rsidRPr="008315E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орода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 (Центральный район городского округа Симферополя)</w:t>
      </w:r>
      <w:r w:rsidRPr="008315E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641" w:rsidRPr="008315E8" w:rsidP="004500FB">
      <w:pPr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8315E8" w:rsidP="004500FB">
      <w:pPr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</w:t>
      </w:r>
      <w:r w:rsidRPr="008315E8" w:rsidR="00430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315E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315E8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315E8" w:rsidR="008F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315E8" w:rsidR="008F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315E8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8315E8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495CE2">
      <w:pgSz w:w="11906" w:h="16838"/>
      <w:pgMar w:top="1276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465"/>
    <w:rsid w:val="00006038"/>
    <w:rsid w:val="00007E3A"/>
    <w:rsid w:val="00017AA4"/>
    <w:rsid w:val="00021C8C"/>
    <w:rsid w:val="0004361E"/>
    <w:rsid w:val="0005041A"/>
    <w:rsid w:val="00062FC9"/>
    <w:rsid w:val="00067501"/>
    <w:rsid w:val="00087143"/>
    <w:rsid w:val="000950FE"/>
    <w:rsid w:val="000A7F0C"/>
    <w:rsid w:val="000B0441"/>
    <w:rsid w:val="00102359"/>
    <w:rsid w:val="00130947"/>
    <w:rsid w:val="001319B7"/>
    <w:rsid w:val="00135F13"/>
    <w:rsid w:val="00145437"/>
    <w:rsid w:val="001734A5"/>
    <w:rsid w:val="001749EA"/>
    <w:rsid w:val="0017580B"/>
    <w:rsid w:val="00177C03"/>
    <w:rsid w:val="00186B6A"/>
    <w:rsid w:val="00190156"/>
    <w:rsid w:val="001A53CA"/>
    <w:rsid w:val="001A6476"/>
    <w:rsid w:val="001C5D67"/>
    <w:rsid w:val="001D07F8"/>
    <w:rsid w:val="001E65FE"/>
    <w:rsid w:val="001F0A00"/>
    <w:rsid w:val="001F5173"/>
    <w:rsid w:val="00200EC6"/>
    <w:rsid w:val="0021444A"/>
    <w:rsid w:val="00220984"/>
    <w:rsid w:val="0022588B"/>
    <w:rsid w:val="00253C79"/>
    <w:rsid w:val="00255A45"/>
    <w:rsid w:val="00256BDB"/>
    <w:rsid w:val="00265E77"/>
    <w:rsid w:val="00276A28"/>
    <w:rsid w:val="00287F82"/>
    <w:rsid w:val="002958F2"/>
    <w:rsid w:val="00295FD0"/>
    <w:rsid w:val="002A6034"/>
    <w:rsid w:val="002B1D71"/>
    <w:rsid w:val="002B2A32"/>
    <w:rsid w:val="002B6217"/>
    <w:rsid w:val="002B7695"/>
    <w:rsid w:val="002C0390"/>
    <w:rsid w:val="002E307F"/>
    <w:rsid w:val="002F113A"/>
    <w:rsid w:val="003022FB"/>
    <w:rsid w:val="00313DA1"/>
    <w:rsid w:val="00321B0C"/>
    <w:rsid w:val="00341A38"/>
    <w:rsid w:val="00346D30"/>
    <w:rsid w:val="003549D1"/>
    <w:rsid w:val="00363012"/>
    <w:rsid w:val="003655F0"/>
    <w:rsid w:val="00365BE6"/>
    <w:rsid w:val="0036645D"/>
    <w:rsid w:val="00372D73"/>
    <w:rsid w:val="00383282"/>
    <w:rsid w:val="00386348"/>
    <w:rsid w:val="0039310F"/>
    <w:rsid w:val="003A2137"/>
    <w:rsid w:val="003B0D9F"/>
    <w:rsid w:val="003C6D38"/>
    <w:rsid w:val="003E0BF9"/>
    <w:rsid w:val="003E1FBE"/>
    <w:rsid w:val="003E6C86"/>
    <w:rsid w:val="003E728E"/>
    <w:rsid w:val="003F7085"/>
    <w:rsid w:val="00400B71"/>
    <w:rsid w:val="0040322B"/>
    <w:rsid w:val="00416C18"/>
    <w:rsid w:val="004308B4"/>
    <w:rsid w:val="00430E5A"/>
    <w:rsid w:val="00434D7E"/>
    <w:rsid w:val="00443D9D"/>
    <w:rsid w:val="004500FB"/>
    <w:rsid w:val="00450373"/>
    <w:rsid w:val="0045592C"/>
    <w:rsid w:val="0046076A"/>
    <w:rsid w:val="00461BF4"/>
    <w:rsid w:val="00464130"/>
    <w:rsid w:val="0048614D"/>
    <w:rsid w:val="004918DE"/>
    <w:rsid w:val="0049192F"/>
    <w:rsid w:val="00495CE2"/>
    <w:rsid w:val="00497D14"/>
    <w:rsid w:val="004A1E91"/>
    <w:rsid w:val="004B0DBC"/>
    <w:rsid w:val="004B252C"/>
    <w:rsid w:val="004C3870"/>
    <w:rsid w:val="004C6BB4"/>
    <w:rsid w:val="004F3D9A"/>
    <w:rsid w:val="004F752B"/>
    <w:rsid w:val="00505B8D"/>
    <w:rsid w:val="00515834"/>
    <w:rsid w:val="005162A3"/>
    <w:rsid w:val="005239ED"/>
    <w:rsid w:val="00523D39"/>
    <w:rsid w:val="005446BE"/>
    <w:rsid w:val="00547836"/>
    <w:rsid w:val="00547CD3"/>
    <w:rsid w:val="00551C10"/>
    <w:rsid w:val="00580525"/>
    <w:rsid w:val="00582D60"/>
    <w:rsid w:val="005A22EB"/>
    <w:rsid w:val="005A67A5"/>
    <w:rsid w:val="005C222A"/>
    <w:rsid w:val="005D5559"/>
    <w:rsid w:val="005E3FB8"/>
    <w:rsid w:val="005F04B6"/>
    <w:rsid w:val="005F516B"/>
    <w:rsid w:val="005F66F9"/>
    <w:rsid w:val="00616BF5"/>
    <w:rsid w:val="00622B51"/>
    <w:rsid w:val="006308E8"/>
    <w:rsid w:val="00632D16"/>
    <w:rsid w:val="00644641"/>
    <w:rsid w:val="0065175A"/>
    <w:rsid w:val="00664008"/>
    <w:rsid w:val="006664F9"/>
    <w:rsid w:val="0068346F"/>
    <w:rsid w:val="00684229"/>
    <w:rsid w:val="006A12D0"/>
    <w:rsid w:val="006B05C9"/>
    <w:rsid w:val="006F1542"/>
    <w:rsid w:val="006F40EF"/>
    <w:rsid w:val="006F7D0E"/>
    <w:rsid w:val="007004E2"/>
    <w:rsid w:val="00702D75"/>
    <w:rsid w:val="007057B3"/>
    <w:rsid w:val="0071761F"/>
    <w:rsid w:val="00722170"/>
    <w:rsid w:val="00726AC6"/>
    <w:rsid w:val="0073384A"/>
    <w:rsid w:val="007624AA"/>
    <w:rsid w:val="00772802"/>
    <w:rsid w:val="0078072D"/>
    <w:rsid w:val="00787C00"/>
    <w:rsid w:val="00792037"/>
    <w:rsid w:val="00792A71"/>
    <w:rsid w:val="0079461E"/>
    <w:rsid w:val="007C0E22"/>
    <w:rsid w:val="007C373D"/>
    <w:rsid w:val="007E12B7"/>
    <w:rsid w:val="007E4623"/>
    <w:rsid w:val="007F2AD9"/>
    <w:rsid w:val="00815304"/>
    <w:rsid w:val="0082320B"/>
    <w:rsid w:val="00823EA9"/>
    <w:rsid w:val="008315E8"/>
    <w:rsid w:val="00840619"/>
    <w:rsid w:val="00861AFE"/>
    <w:rsid w:val="0086361E"/>
    <w:rsid w:val="00866423"/>
    <w:rsid w:val="0087169D"/>
    <w:rsid w:val="00874BAA"/>
    <w:rsid w:val="0088511A"/>
    <w:rsid w:val="008A0C44"/>
    <w:rsid w:val="008D4902"/>
    <w:rsid w:val="008E3A76"/>
    <w:rsid w:val="008F629E"/>
    <w:rsid w:val="008F7697"/>
    <w:rsid w:val="00912530"/>
    <w:rsid w:val="009419DB"/>
    <w:rsid w:val="00960CEA"/>
    <w:rsid w:val="00985820"/>
    <w:rsid w:val="009863C4"/>
    <w:rsid w:val="00991486"/>
    <w:rsid w:val="009C120F"/>
    <w:rsid w:val="009C68C4"/>
    <w:rsid w:val="009E0B63"/>
    <w:rsid w:val="009E7FAB"/>
    <w:rsid w:val="00A04B5A"/>
    <w:rsid w:val="00A06CE6"/>
    <w:rsid w:val="00A15A7F"/>
    <w:rsid w:val="00A25AB9"/>
    <w:rsid w:val="00A47DC9"/>
    <w:rsid w:val="00A50A3A"/>
    <w:rsid w:val="00A56317"/>
    <w:rsid w:val="00A573A5"/>
    <w:rsid w:val="00A90739"/>
    <w:rsid w:val="00A91003"/>
    <w:rsid w:val="00AA3EBF"/>
    <w:rsid w:val="00AB0A54"/>
    <w:rsid w:val="00AD7ABF"/>
    <w:rsid w:val="00AE2053"/>
    <w:rsid w:val="00AF3388"/>
    <w:rsid w:val="00AF59DD"/>
    <w:rsid w:val="00B002E9"/>
    <w:rsid w:val="00B01CA7"/>
    <w:rsid w:val="00B07224"/>
    <w:rsid w:val="00B11099"/>
    <w:rsid w:val="00B11D83"/>
    <w:rsid w:val="00B15A18"/>
    <w:rsid w:val="00B24664"/>
    <w:rsid w:val="00B300E6"/>
    <w:rsid w:val="00B4091D"/>
    <w:rsid w:val="00B4394E"/>
    <w:rsid w:val="00B46B47"/>
    <w:rsid w:val="00B5070D"/>
    <w:rsid w:val="00B6697A"/>
    <w:rsid w:val="00B67334"/>
    <w:rsid w:val="00BA19EC"/>
    <w:rsid w:val="00BA54D0"/>
    <w:rsid w:val="00BD42AE"/>
    <w:rsid w:val="00BE5D3B"/>
    <w:rsid w:val="00BE6BB2"/>
    <w:rsid w:val="00BE717E"/>
    <w:rsid w:val="00BF4AE5"/>
    <w:rsid w:val="00C0207C"/>
    <w:rsid w:val="00C23A16"/>
    <w:rsid w:val="00C263B3"/>
    <w:rsid w:val="00C3772F"/>
    <w:rsid w:val="00C451CD"/>
    <w:rsid w:val="00C601ED"/>
    <w:rsid w:val="00C67330"/>
    <w:rsid w:val="00C77A41"/>
    <w:rsid w:val="00C86C1A"/>
    <w:rsid w:val="00CA4F02"/>
    <w:rsid w:val="00CC447F"/>
    <w:rsid w:val="00CC5877"/>
    <w:rsid w:val="00CC5AF9"/>
    <w:rsid w:val="00CC64C3"/>
    <w:rsid w:val="00CD0137"/>
    <w:rsid w:val="00CE2D12"/>
    <w:rsid w:val="00CE5088"/>
    <w:rsid w:val="00CE5DBB"/>
    <w:rsid w:val="00CE7046"/>
    <w:rsid w:val="00D0449A"/>
    <w:rsid w:val="00D11E56"/>
    <w:rsid w:val="00D21ABC"/>
    <w:rsid w:val="00D2613A"/>
    <w:rsid w:val="00D36532"/>
    <w:rsid w:val="00D55105"/>
    <w:rsid w:val="00D56E9F"/>
    <w:rsid w:val="00D664CC"/>
    <w:rsid w:val="00D84D7E"/>
    <w:rsid w:val="00D86B91"/>
    <w:rsid w:val="00D874BB"/>
    <w:rsid w:val="00D95267"/>
    <w:rsid w:val="00DA01BE"/>
    <w:rsid w:val="00DB2AF9"/>
    <w:rsid w:val="00DC2C65"/>
    <w:rsid w:val="00DC3BCA"/>
    <w:rsid w:val="00DC3FE5"/>
    <w:rsid w:val="00DD4EA1"/>
    <w:rsid w:val="00DE4872"/>
    <w:rsid w:val="00DE72C8"/>
    <w:rsid w:val="00E01D1D"/>
    <w:rsid w:val="00E07118"/>
    <w:rsid w:val="00E154F4"/>
    <w:rsid w:val="00E257C0"/>
    <w:rsid w:val="00E277DC"/>
    <w:rsid w:val="00E27EE0"/>
    <w:rsid w:val="00E34468"/>
    <w:rsid w:val="00E53D77"/>
    <w:rsid w:val="00E60EA5"/>
    <w:rsid w:val="00E71F69"/>
    <w:rsid w:val="00E81D8B"/>
    <w:rsid w:val="00E82106"/>
    <w:rsid w:val="00E963A2"/>
    <w:rsid w:val="00E977DE"/>
    <w:rsid w:val="00EC4E4D"/>
    <w:rsid w:val="00ED73CA"/>
    <w:rsid w:val="00EF45AA"/>
    <w:rsid w:val="00F15102"/>
    <w:rsid w:val="00F24EE7"/>
    <w:rsid w:val="00F3105C"/>
    <w:rsid w:val="00F324CF"/>
    <w:rsid w:val="00F33986"/>
    <w:rsid w:val="00F42D61"/>
    <w:rsid w:val="00F56261"/>
    <w:rsid w:val="00F605DA"/>
    <w:rsid w:val="00F62554"/>
    <w:rsid w:val="00F637BE"/>
    <w:rsid w:val="00F672B4"/>
    <w:rsid w:val="00F72676"/>
    <w:rsid w:val="00F72B7B"/>
    <w:rsid w:val="00F83A11"/>
    <w:rsid w:val="00F85534"/>
    <w:rsid w:val="00FB1DF8"/>
    <w:rsid w:val="00FB74F6"/>
    <w:rsid w:val="00FC257D"/>
    <w:rsid w:val="00FC688F"/>
    <w:rsid w:val="00FC69EF"/>
    <w:rsid w:val="00FD6388"/>
    <w:rsid w:val="00FE45CE"/>
    <w:rsid w:val="00FE5145"/>
    <w:rsid w:val="00FE73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B673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7E12B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7E1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qFormat/>
    <w:rsid w:val="002C039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29B94E6192EE61C1B3D4AC7FB7A84E52EB182C52B616E65DB828A3A9336D45EF17EC4B00E2C5B3678C7DACF0DED309E27FF2A51CD8F10DFPA55I" TargetMode="External" /><Relationship Id="rId6" Type="http://schemas.openxmlformats.org/officeDocument/2006/relationships/hyperlink" Target="consultantplus://offline/ref=765C6DDAD5565EC708F8FACA4FCAE201DC897F7AC48A47A6B0AC71A2A08D10D592B315F7150E4437B642A5227B4DD299B680240795K6UEM" TargetMode="External" /><Relationship Id="rId7" Type="http://schemas.openxmlformats.org/officeDocument/2006/relationships/hyperlink" Target="consultantplus://offline/ref=765C6DDAD5565EC708F8FACA4FCAE201DC897F7AC48A47A6B0AC71A2A08D10D592B315F7150F4437B642A5227B4DD299B680240795K6UEM" TargetMode="External" /><Relationship Id="rId8" Type="http://schemas.openxmlformats.org/officeDocument/2006/relationships/hyperlink" Target="consultantplus://offline/ref=765C6DDAD5565EC708F8FACA4FCAE201DC897F7AC48A47A6B0AC71A2A08D10D592B315F3100A4C65E20DA47E3D19C19BB6802606896C44E4K8U5M" TargetMode="External" /><Relationship Id="rId9" Type="http://schemas.openxmlformats.org/officeDocument/2006/relationships/hyperlink" Target="consultantplus://offline/ref=71607743CC4F57DD95F92E9B5CB4C3518359971B3E0CC4F5F54FE2B958372DA217428DA2234450A4768B0E0E80FD93858308E251EDADBAB8M9s5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A521-DE17-49B5-9357-A04EF482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