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158D3" w:rsidR="00592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Pr="008158D3" w:rsidR="003C2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9B07E9" w:rsidRPr="008158D3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5D7297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9B07E9" w:rsidRPr="008158D3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ок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158D3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</w:t>
      </w:r>
      <w:r w:rsidRPr="008158D3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судебного заседания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Шевченко Ю.В.</w:t>
      </w:r>
      <w:r w:rsidR="00BF7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помощником мирового судьи Хариной Е.В.,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Сень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</w:t>
      </w:r>
      <w:r w:rsidRPr="008158D3" w:rsidR="00213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А.А.,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8158D3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1685 от 31.05.2018 года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 №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012</w:t>
      </w:r>
      <w:r w:rsidRPr="008158D3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158D3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158D3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158D3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.2019 года,</w:t>
      </w:r>
      <w:r w:rsidRPr="008158D3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 – Матюхина Ю.В.,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8158D3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Матюхина В.Ю.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93A8A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3F6D78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Матюхина Владимира Юрьевича,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158D3" w:rsidR="0099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ранее судимо</w:t>
      </w:r>
      <w:r w:rsidRPr="008158D3" w:rsidR="003E021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6D78" w:rsidRPr="008158D3" w:rsidP="00B258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апреля 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158, 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>п. «в»</w:t>
      </w:r>
      <w:r w:rsidRPr="008158D3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>ч.2 ст. 1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РФ, назначено 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>наказани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Pr="008158D3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 w:rsidRPr="008158D3" w:rsidR="003B45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1D3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ст. 73 УК РФ </w:t>
      </w:r>
      <w:r w:rsidRPr="008158D3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>считать назначенное наказание условным с испытательным сроком 3 год</w:t>
      </w:r>
      <w:r w:rsidRPr="008158D3" w:rsidR="007E6FF1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  <w:r w:rsidRPr="008158D3" w:rsidR="001B4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B258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B2582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изъяты/ </w:t>
      </w:r>
      <w:r w:rsidRPr="008158D3" w:rsidR="00B25826">
        <w:rPr>
          <w:rFonts w:ascii="Times New Roman" w:hAnsi="Times New Roman" w:cs="Times New Roman"/>
          <w:color w:val="000000" w:themeColor="text1"/>
          <w:sz w:val="28"/>
          <w:szCs w:val="28"/>
        </w:rPr>
        <w:t>от 10 сентября 2019 года на Матюхина В.Ю. возложены</w:t>
      </w:r>
      <w:r w:rsidRPr="008158D3" w:rsidR="00B25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 обязанности и продлен испытательный срок на один месяц; п</w:t>
      </w:r>
      <w:r w:rsidRPr="008158D3" w:rsidR="00B2582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8158D3" w:rsidR="00B25826">
        <w:rPr>
          <w:rFonts w:ascii="Times New Roman" w:hAnsi="Times New Roman" w:cs="Times New Roman"/>
          <w:color w:val="000000" w:themeColor="text1"/>
          <w:sz w:val="28"/>
          <w:szCs w:val="28"/>
        </w:rPr>
        <w:t>от 23 сентября 2019 года Матюхину В.Ю. продлен испытательный срок на три месяца,</w:t>
      </w:r>
    </w:p>
    <w:p w:rsidR="00866120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7E9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66120" w:rsidRPr="008158D3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 В.Ю. </w:t>
      </w:r>
      <w:r w:rsidRPr="008158D3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017A64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 w:rsidR="00017A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3F6D78" w:rsidRPr="008158D3" w:rsidP="0087427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по месту своего жительства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адресу: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реализуя свой внезапно возникший преступный умысел, направленный на тайное хищение чужого имущества, из корыстных побуждений, воспользовавшись отсутствием дома родителей, находясь 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>в св</w:t>
      </w:r>
      <w:r w:rsidR="003D608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комнате, тайно, путем свободного доступа, похитил из тумбочки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перфоратор марки </w:t>
      </w:r>
      <w:r w:rsidRPr="00C62428" w:rsidR="00C624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/данные изъяты/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модели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C62428" w:rsidR="00C624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/данные изъяты/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стоимостью </w:t>
      </w:r>
      <w:r w:rsidRPr="00C62428" w:rsidR="00C624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/данные изъяты/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находящийся в полимерном чехле, принадлежащий </w:t>
      </w:r>
      <w:r w:rsidRPr="001B5092" w:rsidR="001B50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/данные изъяты/</w:t>
      </w:r>
      <w:r w:rsidR="001B50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 похищенным Матюхин В.Ю. с места совершения преступления скрылся, распорядившись им по своему усмотрению, а именно: </w:t>
      </w:r>
      <w:r w:rsidRPr="001B5092" w:rsidR="001B50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/данные </w:t>
      </w:r>
      <w:r w:rsidRPr="001B5092" w:rsidR="001B50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изъяты</w:t>
      </w:r>
      <w:r w:rsidRPr="001B5092" w:rsidR="001B50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/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сдал похищенный им перфоратор в </w:t>
      </w:r>
      <w:r w:rsidRPr="00C62428" w:rsidR="00C624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/данные изъяты/</w:t>
      </w:r>
      <w:r w:rsidR="00C624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8158D3" w:rsidR="008E6C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расположенный по адресу: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 самым причинив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на общую сумму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158D3" w:rsidR="00B92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Pr="008158D3" w:rsidR="00B92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883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66120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8158D3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 В.Ю. 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Pr="008158D3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8158D3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8158D3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8158D3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866120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вину в совершенном </w:t>
      </w:r>
      <w:r w:rsidRPr="008158D3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раскаивалс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оспаривал.</w:t>
      </w:r>
    </w:p>
    <w:p w:rsidR="009A2A0B" w:rsidRPr="008158D3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8158D3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8158D3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 w:rsidRPr="008158D3" w:rsidR="008E6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Пилинским С.В.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84D22" w:rsidRPr="008158D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 w:rsidRPr="008158D3" w:rsidR="00794E10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 н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</w:t>
      </w:r>
      <w:r w:rsidRPr="008158D3" w:rsidR="008E6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</w:t>
      </w:r>
      <w:r w:rsidRPr="00C62428" w:rsidR="00C62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</w:t>
      </w:r>
      <w:r w:rsidRPr="00C62428" w:rsidR="00C62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изъяты/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</w:t>
      </w:r>
      <w:r w:rsidRPr="008158D3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158D3" w:rsidR="00213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158D3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</w:t>
      </w:r>
      <w:r w:rsidRPr="008158D3" w:rsidR="00213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также </w:t>
      </w:r>
      <w:r w:rsidRPr="008158D3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возражал</w:t>
      </w:r>
      <w:r w:rsidRPr="008158D3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</w:t>
      </w:r>
      <w:r w:rsidRPr="008158D3" w:rsidR="00213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указывая на </w:t>
      </w:r>
      <w:r w:rsidRPr="008158D3" w:rsidR="00B84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отсутствии у не</w:t>
      </w:r>
      <w:r w:rsidRPr="008158D3" w:rsidR="00213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8158D3" w:rsidR="00B84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претензий к подсудимому. 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потерпевше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8158D3"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ходатайство 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6" w:history="1">
        <w:r w:rsidRPr="008158D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AE571E">
        <w:rPr>
          <w:rFonts w:ascii="Times New Roman" w:hAnsi="Times New Roman" w:cs="Times New Roman"/>
          <w:color w:val="000000" w:themeColor="text1"/>
          <w:sz w:val="28"/>
          <w:szCs w:val="28"/>
        </w:rPr>
        <w:t>Матюхин В.Ю.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что обвинение, с которым согласилс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 w:rsidRPr="008158D3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обоснованно, подтверждается доказательствами, собранными по уголовному делу</w:t>
      </w:r>
      <w:r w:rsidRPr="008158D3" w:rsidR="0031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приведенными в обвинительном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поэтому по делу должен быть постановлен обвинительный приговор и назначено наказание с соблюдением требований ч. 5 </w:t>
      </w:r>
      <w:hyperlink r:id="rId7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8158D3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D323EE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Pr="008158D3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8158D3" w:rsidR="008E6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Матюхина В.Ю. </w:t>
      </w:r>
      <w:r w:rsidRPr="008158D3" w:rsid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 квалифицирует по </w:t>
      </w:r>
      <w:r w:rsidRPr="008158D3"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ч.1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8158D3"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158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 РФ,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8158D3"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кража, то есть </w:t>
      </w:r>
      <w:hyperlink r:id="rId8" w:history="1">
        <w:r w:rsidRPr="008158D3" w:rsidR="000937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имущества.</w:t>
      </w:r>
    </w:p>
    <w:p w:rsidR="00516F25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подсудимого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Матюхина В.Ю. у </w:t>
      </w:r>
      <w:r w:rsidRPr="008158D3" w:rsid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возникло сомнений </w:t>
      </w:r>
      <w:r w:rsidRPr="008158D3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</w:t>
      </w:r>
      <w:r w:rsidRPr="008158D3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 В.Ю. </w:t>
      </w:r>
      <w:r w:rsidRPr="008158D3" w:rsidR="00D323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совершенное преступление.</w:t>
      </w:r>
    </w:p>
    <w:p w:rsidR="00332FCD" w:rsidRPr="008158D3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8158D3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8158D3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«и»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8158D3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61 УК РФ, обстоятельств</w:t>
      </w:r>
      <w:r w:rsidRPr="008158D3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8158D3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 w:rsidRPr="008158D3" w:rsidR="005C637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Матюхина В.Ю. </w:t>
      </w:r>
      <w:r w:rsidRPr="008158D3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8158D3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158D3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тся активное способствование расследованию</w:t>
      </w:r>
      <w:r w:rsidRPr="008158D3" w:rsidR="001B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раскрытию</w:t>
      </w:r>
      <w:r w:rsidRPr="008158D3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8158D3" w:rsidR="00BF40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5297" w:rsidRPr="008158D3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158D3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ч.2 ст. 61 УК РФ</w:t>
      </w:r>
      <w:r w:rsidRPr="008158D3" w:rsidR="003F6F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судом признается в качестве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смягчающ</w:t>
      </w:r>
      <w:r w:rsidRPr="008158D3" w:rsidR="003F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подсудимого </w:t>
      </w:r>
      <w:r w:rsidRPr="008158D3" w:rsidR="00097797">
        <w:rPr>
          <w:rFonts w:ascii="Times New Roman" w:hAnsi="Times New Roman" w:cs="Times New Roman"/>
          <w:color w:val="000000" w:themeColor="text1"/>
          <w:sz w:val="28"/>
          <w:szCs w:val="28"/>
        </w:rPr>
        <w:t>Матюхина В.Ю.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09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 и </w:t>
      </w:r>
      <w:r w:rsidRPr="008158D3" w:rsidR="00B84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</w:t>
      </w:r>
      <w:r w:rsidRPr="008158D3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раскаяние в содеянном</w:t>
      </w:r>
      <w:r w:rsidRPr="008158D3" w:rsidR="0080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158D3" w:rsidR="00223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90355" w:rsidRPr="008158D3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</w:t>
      </w:r>
      <w:r w:rsidRPr="008158D3" w:rsidR="003F6F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отягчающи</w:t>
      </w:r>
      <w:r w:rsidRPr="008158D3" w:rsidR="003F6F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наказание Матюхина В.Ю.,</w:t>
      </w:r>
      <w:r w:rsidRPr="008158D3" w:rsidR="00D9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предусмотренные ст. 63 УК РФ,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58D3" w:rsidR="003F6F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C62428" w:rsidP="00A9035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подсудимого судом установлено, что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Матюхин В.Ю.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0355" w:rsidRPr="008158D3" w:rsidP="00A9035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10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Матюхиным В.Ю.  преступления, которое в соответствии с положением ст. 15 УК РФ является преступлениями небольшой тяжести, данных о личности виновного, наличия обстоятельств, смягчающих наказание и отсутствие обсто</w:t>
      </w:r>
      <w:r w:rsidRPr="008158D3" w:rsidR="00EF4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ятельств,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наказание, учитывая влияние назначаемого наказания на условия жизни подсудимого 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семьи, считает необходимым назначить 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Матюхину В.Ю.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лишения свободы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санкци</w:t>
      </w:r>
      <w:r w:rsidRPr="008158D3" w:rsidR="00B170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инкриминируем</w:t>
      </w:r>
      <w:r w:rsidRPr="008158D3" w:rsidR="00EF4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</w:t>
      </w:r>
      <w:r w:rsidRPr="008158D3" w:rsidR="00EF4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ьи,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исправление и перевоспитание 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последнего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возможны только в условиях изоляции от общества, и именно данный вид наказания будет отвечать принципам законности и справедливости, </w:t>
      </w:r>
      <w:r w:rsidRPr="008158D3" w:rsidR="00EF4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соответствовать характеру и степени общественной опасности содеянного 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достижение целей наказания. </w:t>
      </w:r>
    </w:p>
    <w:p w:rsidR="00422EB3" w:rsidRPr="008158D3" w:rsidP="00422EB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Определяя срок наказания в виде лишения свободы Матюхину В.Ю., суд учитывает требования ч.6 ст. 226.9 УПК РФ.</w:t>
      </w:r>
    </w:p>
    <w:p w:rsidR="00A90355" w:rsidRPr="008158D3" w:rsidP="00A9035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8158D3" w:rsidR="00EF4073">
        <w:rPr>
          <w:rFonts w:ascii="Times New Roman" w:hAnsi="Times New Roman" w:cs="Times New Roman"/>
          <w:sz w:val="28"/>
          <w:szCs w:val="28"/>
        </w:rPr>
        <w:t xml:space="preserve">Матюхину В.Ю. данного </w:t>
      </w:r>
      <w:r w:rsidRPr="008158D3">
        <w:rPr>
          <w:rFonts w:ascii="Times New Roman" w:hAnsi="Times New Roman" w:cs="Times New Roman"/>
          <w:sz w:val="28"/>
          <w:szCs w:val="28"/>
        </w:rPr>
        <w:t>наказания</w:t>
      </w:r>
      <w:r w:rsidR="009B07E9">
        <w:rPr>
          <w:rFonts w:ascii="Times New Roman" w:hAnsi="Times New Roman" w:cs="Times New Roman"/>
          <w:sz w:val="28"/>
          <w:szCs w:val="28"/>
        </w:rPr>
        <w:t xml:space="preserve"> в виде лишения свободы  </w:t>
      </w:r>
      <w:r w:rsidRPr="008158D3">
        <w:rPr>
          <w:rFonts w:ascii="Times New Roman" w:hAnsi="Times New Roman" w:cs="Times New Roman"/>
          <w:sz w:val="28"/>
          <w:szCs w:val="28"/>
        </w:rPr>
        <w:t xml:space="preserve"> суд </w:t>
      </w:r>
      <w:r w:rsidRPr="008158D3" w:rsidR="00516685">
        <w:rPr>
          <w:rFonts w:ascii="Times New Roman" w:hAnsi="Times New Roman" w:cs="Times New Roman"/>
          <w:sz w:val="28"/>
          <w:szCs w:val="28"/>
        </w:rPr>
        <w:t xml:space="preserve">принимает во внимание, </w:t>
      </w:r>
      <w:r w:rsidRPr="008158D3">
        <w:rPr>
          <w:rFonts w:ascii="Times New Roman" w:hAnsi="Times New Roman" w:cs="Times New Roman"/>
          <w:sz w:val="28"/>
          <w:szCs w:val="28"/>
        </w:rPr>
        <w:t>что подсудимый</w:t>
      </w:r>
      <w:r w:rsidRPr="008158D3" w:rsidR="00EF4073">
        <w:rPr>
          <w:rFonts w:ascii="Times New Roman" w:hAnsi="Times New Roman" w:cs="Times New Roman"/>
          <w:sz w:val="28"/>
          <w:szCs w:val="28"/>
        </w:rPr>
        <w:t xml:space="preserve">, будучи осужденным </w:t>
      </w:r>
      <w:r w:rsidR="009B07E9">
        <w:rPr>
          <w:rFonts w:ascii="Times New Roman" w:hAnsi="Times New Roman" w:cs="Times New Roman"/>
          <w:sz w:val="28"/>
          <w:szCs w:val="28"/>
        </w:rPr>
        <w:t>приговором</w:t>
      </w:r>
      <w:r w:rsidR="009B07E9">
        <w:rPr>
          <w:rFonts w:ascii="Times New Roman" w:hAnsi="Times New Roman" w:cs="Times New Roman"/>
          <w:sz w:val="28"/>
          <w:szCs w:val="28"/>
        </w:rPr>
        <w:t xml:space="preserve">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9B07E9">
        <w:rPr>
          <w:rFonts w:ascii="Times New Roman" w:hAnsi="Times New Roman" w:cs="Times New Roman"/>
          <w:sz w:val="28"/>
          <w:szCs w:val="28"/>
        </w:rPr>
        <w:t xml:space="preserve">от 28 апреля 2018 года </w:t>
      </w:r>
      <w:r w:rsidRPr="008158D3" w:rsidR="00EF4073">
        <w:rPr>
          <w:rFonts w:ascii="Times New Roman" w:hAnsi="Times New Roman" w:cs="Times New Roman"/>
          <w:sz w:val="28"/>
          <w:szCs w:val="28"/>
        </w:rPr>
        <w:t>по</w:t>
      </w:r>
      <w:r w:rsidRPr="008158D3" w:rsidR="00594577">
        <w:rPr>
          <w:rFonts w:ascii="Times New Roman" w:hAnsi="Times New Roman" w:cs="Times New Roman"/>
          <w:sz w:val="28"/>
          <w:szCs w:val="28"/>
        </w:rPr>
        <w:t xml:space="preserve"> ч.1 ст. 158,</w:t>
      </w:r>
      <w:r w:rsidRPr="008158D3" w:rsidR="00EF4073">
        <w:rPr>
          <w:rFonts w:ascii="Times New Roman" w:hAnsi="Times New Roman" w:cs="Times New Roman"/>
          <w:sz w:val="28"/>
          <w:szCs w:val="28"/>
        </w:rPr>
        <w:t xml:space="preserve"> п. «в» ч.2 ст. 158 УК РФ </w:t>
      </w:r>
      <w:r w:rsidRPr="008158D3" w:rsidR="00594577">
        <w:rPr>
          <w:rFonts w:ascii="Times New Roman" w:hAnsi="Times New Roman" w:cs="Times New Roman"/>
          <w:sz w:val="28"/>
          <w:szCs w:val="28"/>
        </w:rPr>
        <w:t xml:space="preserve"> к наказанию </w:t>
      </w:r>
      <w:r w:rsidRPr="008158D3" w:rsidR="00594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2 лет лишения свободы, которое на основании ст. 73 УК РФ считать условным с испытательным сроком 3 года, </w:t>
      </w:r>
      <w:r w:rsidRPr="008158D3" w:rsidR="00EF4073">
        <w:rPr>
          <w:rFonts w:ascii="Times New Roman" w:hAnsi="Times New Roman" w:cs="Times New Roman"/>
          <w:sz w:val="28"/>
          <w:szCs w:val="28"/>
        </w:rPr>
        <w:t xml:space="preserve">в период установленного </w:t>
      </w:r>
      <w:r w:rsidRPr="008158D3" w:rsidR="00EF4073">
        <w:rPr>
          <w:rFonts w:ascii="Times New Roman" w:hAnsi="Times New Roman" w:cs="Times New Roman"/>
          <w:sz w:val="28"/>
          <w:szCs w:val="28"/>
        </w:rPr>
        <w:t>испытательного срока</w:t>
      </w:r>
      <w:r w:rsidRPr="008158D3" w:rsidR="00516685">
        <w:rPr>
          <w:rFonts w:ascii="Times New Roman" w:hAnsi="Times New Roman" w:cs="Times New Roman"/>
          <w:sz w:val="28"/>
          <w:szCs w:val="28"/>
        </w:rPr>
        <w:t xml:space="preserve">, </w:t>
      </w:r>
      <w:r w:rsidRPr="008158D3" w:rsidR="00422EB3">
        <w:rPr>
          <w:rFonts w:ascii="Times New Roman" w:hAnsi="Times New Roman" w:cs="Times New Roman"/>
          <w:sz w:val="28"/>
          <w:szCs w:val="28"/>
        </w:rPr>
        <w:t xml:space="preserve">своего поведения не изменил и </w:t>
      </w:r>
      <w:r w:rsidRPr="008158D3" w:rsidR="00516685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8158D3" w:rsidR="00B170FB">
        <w:rPr>
          <w:rFonts w:ascii="Times New Roman" w:hAnsi="Times New Roman" w:cs="Times New Roman"/>
          <w:sz w:val="28"/>
          <w:szCs w:val="28"/>
        </w:rPr>
        <w:t xml:space="preserve"> </w:t>
      </w:r>
      <w:r w:rsidRPr="008158D3" w:rsidR="00EF4073">
        <w:rPr>
          <w:rFonts w:ascii="Times New Roman" w:hAnsi="Times New Roman" w:cs="Times New Roman"/>
          <w:sz w:val="28"/>
          <w:szCs w:val="28"/>
        </w:rPr>
        <w:t>совершил аналогичное преступление</w:t>
      </w:r>
      <w:r w:rsidRPr="008158D3" w:rsidR="00B170FB">
        <w:rPr>
          <w:rFonts w:ascii="Times New Roman" w:hAnsi="Times New Roman" w:cs="Times New Roman"/>
          <w:sz w:val="28"/>
          <w:szCs w:val="28"/>
        </w:rPr>
        <w:t xml:space="preserve"> против собственности</w:t>
      </w:r>
      <w:r w:rsidRPr="008158D3" w:rsidR="006C1470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</w:t>
      </w:r>
      <w:r w:rsidRPr="008158D3" w:rsidR="00B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на склонность </w:t>
      </w:r>
      <w:r w:rsidRPr="008158D3" w:rsidR="006C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Матюхина В.Ю. 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противоправному поведению и свидетельству</w:t>
      </w:r>
      <w:r w:rsidRPr="008158D3" w:rsidR="006C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</w:t>
      </w:r>
      <w:r w:rsidRPr="008158D3" w:rsidR="00B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нежелании встать на путь исправления, то есть о его стойкой противоправной установк</w:t>
      </w:r>
      <w:r w:rsidRPr="008158D3" w:rsidR="006C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личности, на основании чего приходит к выводу, что </w:t>
      </w:r>
      <w:r w:rsidRPr="008158D3" w:rsidR="006C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Матюхин В.Ю. 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8158D3">
        <w:rPr>
          <w:rFonts w:ascii="Times New Roman" w:hAnsi="Times New Roman" w:cs="Times New Roman"/>
          <w:sz w:val="28"/>
          <w:szCs w:val="28"/>
        </w:rPr>
        <w:t>может быть исправлен без реального отбывания наказания, находясь на свободе.</w:t>
      </w:r>
    </w:p>
    <w:p w:rsidR="00B25826" w:rsidRPr="008158D3" w:rsidP="00A9035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Более того, согласно представленной информации  врио начальника филиала по Центральному району г. Симферополя ФКУ УИИ УФСИН России </w:t>
      </w:r>
      <w:r w:rsidRPr="008158D3" w:rsidR="00C96D2C">
        <w:rPr>
          <w:rFonts w:ascii="Times New Roman" w:hAnsi="Times New Roman" w:cs="Times New Roman"/>
          <w:sz w:val="28"/>
          <w:szCs w:val="28"/>
        </w:rPr>
        <w:t xml:space="preserve">по Республике Крым и г. Севастополю от 18 сентября 2019 года, Матюхин В.Ю. в период установленного испытательного </w:t>
      </w:r>
      <w:r w:rsidRPr="008158D3">
        <w:rPr>
          <w:rFonts w:ascii="Times New Roman" w:hAnsi="Times New Roman" w:cs="Times New Roman"/>
          <w:sz w:val="28"/>
          <w:szCs w:val="28"/>
        </w:rPr>
        <w:t>допускал нарушение порядка и условий отбывания условного осуждения с испытательным сроком.</w:t>
      </w:r>
    </w:p>
    <w:p w:rsidR="00B25826" w:rsidRPr="008158D3" w:rsidP="00A9035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изъяты/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от 10 сентября 2019 года на Матюхина В.Ю. возложены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 обязанности и продлен испытательный срок на один месяц.</w:t>
      </w:r>
    </w:p>
    <w:p w:rsidR="00B25826" w:rsidRPr="008158D3" w:rsidP="00B258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C62428" w:rsidR="00C62428">
        <w:rPr>
          <w:rFonts w:ascii="Times New Roman" w:hAnsi="Times New Roman" w:cs="Times New Roman"/>
          <w:sz w:val="28"/>
          <w:szCs w:val="28"/>
        </w:rPr>
        <w:t xml:space="preserve">изъяты/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от 23 сентября 2019 года Матюхину В.Ю. продлен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испытательный срок на три месяца.</w:t>
      </w:r>
    </w:p>
    <w:p w:rsidR="00DC203C" w:rsidRPr="00DC203C" w:rsidP="00DC203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Указанные обстоятельства </w:t>
      </w:r>
      <w:r w:rsidRPr="008158D3">
        <w:rPr>
          <w:rFonts w:ascii="Times New Roman" w:hAnsi="Times New Roman" w:cs="Times New Roman"/>
          <w:sz w:val="28"/>
          <w:szCs w:val="28"/>
        </w:rPr>
        <w:t>свидетельствуют о необходимости отмены Матюхину В.Ю. условного осуждения</w:t>
      </w:r>
      <w:r w:rsidRPr="008158D3" w:rsidR="00894883">
        <w:rPr>
          <w:rFonts w:ascii="Times New Roman" w:hAnsi="Times New Roman" w:cs="Times New Roman"/>
          <w:sz w:val="28"/>
          <w:szCs w:val="28"/>
        </w:rPr>
        <w:t xml:space="preserve"> по приговору 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</w:t>
      </w:r>
      <w:r w:rsidRPr="00C62428" w:rsidR="00C6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2018 год</w:t>
      </w:r>
      <w:r w:rsidRPr="008158D3" w:rsidR="006B77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ч.4 ст. 74 УК РФ, в период которого Матюхин В.Ю. совершил новое преступле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>ние,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назначении</w:t>
      </w:r>
      <w:r w:rsidRPr="008158D3" w:rsidR="00422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окончательного наказания </w:t>
      </w:r>
      <w:r w:rsidRPr="00DC2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ст. 70 УК РФ.</w:t>
      </w:r>
    </w:p>
    <w:p w:rsidR="00F64DED" w:rsidRPr="008158D3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158D3" w:rsidR="00EB388D">
        <w:rPr>
          <w:rFonts w:ascii="Times New Roman" w:hAnsi="Times New Roman" w:cs="Times New Roman"/>
          <w:color w:val="000000" w:themeColor="text1"/>
          <w:sz w:val="28"/>
          <w:szCs w:val="28"/>
        </w:rPr>
        <w:t>снований для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категории преступления на менее тяжкую в соответствии с ч.6 ст. 15 УК РФ, для </w:t>
      </w:r>
      <w:r w:rsidRPr="008158D3" w:rsidR="00EB388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 иных альтернативных видов наказания за содеянное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назначения более мягкого наказания, чем предусмотрено за данное преступление, в соответствии со ст. 64 УК</w:t>
      </w:r>
      <w:r w:rsidR="00504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13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РФ, </w:t>
      </w:r>
      <w:r w:rsidRPr="008158D3" w:rsidR="00EB388D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для постановления приговора без назначения наказания либо прекращения уголовного дела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EB3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усматривается. </w:t>
      </w:r>
    </w:p>
    <w:p w:rsidR="00DC203C" w:rsidRPr="008158D3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«а» ч.1 ст. 58 УК РФ местом отбывания наказания Матюхину В.Ю. следует определить колонию-поселение, поскольку Матюхин В.Ю. осужден за совершение умышленного преступления небольшой тяжести и ранее не отбывал лишение свободы. </w:t>
      </w:r>
    </w:p>
    <w:p w:rsidR="00DF5D71" w:rsidRPr="008158D3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поведении </w:t>
      </w:r>
      <w:r w:rsidRPr="008158D3" w:rsidR="00D9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считает необходимым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без изменения до вступления приговора в законную силу. </w:t>
      </w:r>
    </w:p>
    <w:p w:rsidR="00EB388D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B388D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158D3" w:rsidR="00F64DED">
        <w:rPr>
          <w:rFonts w:ascii="Times New Roman" w:hAnsi="Times New Roman" w:cs="Times New Roman"/>
          <w:color w:val="000000" w:themeColor="text1"/>
          <w:sz w:val="28"/>
          <w:szCs w:val="28"/>
        </w:rPr>
        <w:t>ещественны</w:t>
      </w:r>
      <w:r w:rsidRPr="008158D3" w:rsidR="005166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 w:rsidR="00F6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8158D3" w:rsidR="0051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158D3" w:rsidR="00D9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</w:t>
      </w:r>
      <w:r w:rsidRPr="008158D3" w:rsidR="0051668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388D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8158D3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0BEA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8158D3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AB2" w:rsidRPr="008158D3" w:rsidP="00AD3AB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Матюхина Владимира Юрьевича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8158D3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назначить наказание по этой статье в </w:t>
      </w:r>
      <w:r w:rsidRPr="008158D3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Pr="008158D3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месяцев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 w:rsidRPr="008158D3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158D3" w:rsid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6F29" w:rsidRPr="008158D3" w:rsidP="00B86F2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Матюхину В.Ю. </w:t>
      </w:r>
      <w:r w:rsidRPr="008158D3" w:rsidR="00AD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условное осуждение по приговору </w:t>
      </w:r>
      <w:r w:rsidRPr="00C62428" w:rsidR="00C6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8158D3" w:rsidR="00AD3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апреля 2018 года по ч.1 ст. 158, п. «в</w:t>
      </w: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58D3" w:rsidR="00AD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158 </w:t>
      </w:r>
      <w:r w:rsidRPr="008158D3" w:rsidR="00D9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4 ст. 74 </w:t>
      </w:r>
      <w:r w:rsidRPr="008158D3" w:rsidR="00D91632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8158D3" w:rsidR="00AD3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F59" w:rsidRPr="008158D3" w:rsidP="0017792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70 </w:t>
      </w:r>
      <w:r w:rsidRPr="008158D3" w:rsidR="00D9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совокупности приговоров</w:t>
      </w:r>
      <w:r w:rsidRPr="008158D3" w:rsidR="00B86F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8D3" w:rsidR="00B86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частичного сложения наказания, назначенного по данному приговору с наказанием, назначенным приговором </w:t>
      </w:r>
      <w:r w:rsidRPr="00C62428" w:rsidR="00C6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8158D3" w:rsidR="00B86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апреля 2018 года</w:t>
      </w:r>
      <w:r w:rsidRPr="008158D3" w:rsidR="00B86F29">
        <w:rPr>
          <w:rFonts w:ascii="Times New Roman" w:hAnsi="Times New Roman" w:cs="Times New Roman"/>
          <w:color w:val="000000" w:themeColor="text1"/>
          <w:sz w:val="28"/>
          <w:szCs w:val="28"/>
        </w:rPr>
        <w:t>, назначить Матюхину Владимиру Юрьевичу</w:t>
      </w:r>
      <w:r w:rsidRPr="008158D3" w:rsidR="004D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окончательное наказание</w:t>
      </w:r>
      <w:r w:rsidRPr="008158D3" w:rsidR="00B86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2 (двух) лет 3 (трех) месяцев лишения свободы с отбыванием наказания в колонии-поселении.  </w:t>
      </w:r>
    </w:p>
    <w:p w:rsidR="00ED6F59" w:rsidRPr="008158D3" w:rsidP="00ED6F5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Матюхину В.Ю. до вступления приговора в законную силу оставить без изменения – подписку о невыезде и надлежащем поведении</w:t>
      </w:r>
      <w:r w:rsidRPr="008158D3" w:rsidR="00177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6F59" w:rsidRPr="008158D3" w:rsidP="00ED6F5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ч.2 ст. 75.1 УИК РФ определить Матюхину В.Ю. следующий порядок следования: о</w:t>
      </w:r>
      <w:r w:rsidRPr="008158D3">
        <w:rPr>
          <w:rFonts w:ascii="Times New Roman" w:hAnsi="Times New Roman" w:cs="Times New Roman"/>
          <w:sz w:val="28"/>
          <w:szCs w:val="28"/>
        </w:rPr>
        <w:t>сужденный следует в колонию-поселение за счет государства самостоятельно.</w:t>
      </w:r>
    </w:p>
    <w:p w:rsidR="008E1AED" w:rsidRPr="008158D3" w:rsidP="008E1A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отбывания наказания исчисляется со дня прибытия осужденного в колонию-поселение. При этом время следования осужденного к месту отбывания наказания в соответствии с предписанием, предусмотренным </w:t>
      </w:r>
      <w:hyperlink r:id="rId11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="00504C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.1 </w:t>
        </w:r>
      </w:hyperlink>
      <w:r w:rsidRPr="008158D3" w:rsidR="00504C6F">
        <w:rPr>
          <w:rFonts w:ascii="Times New Roman" w:hAnsi="Times New Roman" w:cs="Times New Roman"/>
          <w:color w:val="000000" w:themeColor="text1"/>
          <w:sz w:val="28"/>
          <w:szCs w:val="28"/>
        </w:rPr>
        <w:t>ст. 75.1 УИК РФ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засчитывается в срок лишения свободы из расчета один день за один день.</w:t>
      </w:r>
    </w:p>
    <w:p w:rsidR="008E1AED" w:rsidRPr="008158D3" w:rsidP="006B795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Территориальный орган уголовно-исполнительной системы не позднее 10 суток со дня получения копии приговора  суда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вручает осужденному к лишению свободы с отбыванием наказания в колонии-поселении </w:t>
      </w:r>
      <w:hyperlink r:id="rId12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предписание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направлении к месту отбывания наказания и обеспечивает его направление в колонию-поселение.</w:t>
      </w:r>
    </w:p>
    <w:p w:rsidR="006B7956" w:rsidRPr="008158D3" w:rsidP="006B795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8158D3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округа Симферополя) в течени</w:t>
      </w:r>
      <w:r w:rsidRPr="008158D3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постановления, а осужденным, содержащимся под стражей, - в тот же срок со дня вручения ему копии приговора.</w:t>
      </w:r>
    </w:p>
    <w:p w:rsidR="003A412D" w:rsidRPr="008158D3" w:rsidP="003A412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3A412D" w:rsidRPr="008158D3" w:rsidP="003A412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3A412D" w:rsidRPr="008158D3" w:rsidP="003A412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8158D3" w:rsidP="00A2506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43BC"/>
    <w:rsid w:val="00026A8F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105E07"/>
    <w:rsid w:val="0011382F"/>
    <w:rsid w:val="00113BFF"/>
    <w:rsid w:val="00115348"/>
    <w:rsid w:val="00123CFF"/>
    <w:rsid w:val="001341A2"/>
    <w:rsid w:val="00135AAB"/>
    <w:rsid w:val="00170FF0"/>
    <w:rsid w:val="00177923"/>
    <w:rsid w:val="00196B40"/>
    <w:rsid w:val="001A0BB8"/>
    <w:rsid w:val="001B45F9"/>
    <w:rsid w:val="001B4FF4"/>
    <w:rsid w:val="001B5092"/>
    <w:rsid w:val="001C1358"/>
    <w:rsid w:val="001C5656"/>
    <w:rsid w:val="001D3149"/>
    <w:rsid w:val="00212B77"/>
    <w:rsid w:val="00213AAC"/>
    <w:rsid w:val="00223AEC"/>
    <w:rsid w:val="0022760B"/>
    <w:rsid w:val="0024347D"/>
    <w:rsid w:val="00244D9A"/>
    <w:rsid w:val="002603BE"/>
    <w:rsid w:val="00284040"/>
    <w:rsid w:val="00290B25"/>
    <w:rsid w:val="002922FC"/>
    <w:rsid w:val="002A1C9B"/>
    <w:rsid w:val="002D5BF6"/>
    <w:rsid w:val="002E1964"/>
    <w:rsid w:val="002E4CCC"/>
    <w:rsid w:val="002F309F"/>
    <w:rsid w:val="00304B60"/>
    <w:rsid w:val="00312898"/>
    <w:rsid w:val="003242DF"/>
    <w:rsid w:val="00332FCD"/>
    <w:rsid w:val="003406F7"/>
    <w:rsid w:val="00342C18"/>
    <w:rsid w:val="00356881"/>
    <w:rsid w:val="00380DAF"/>
    <w:rsid w:val="003A412D"/>
    <w:rsid w:val="003B459E"/>
    <w:rsid w:val="003C20B9"/>
    <w:rsid w:val="003D608A"/>
    <w:rsid w:val="003E0214"/>
    <w:rsid w:val="003E4846"/>
    <w:rsid w:val="003F6D78"/>
    <w:rsid w:val="003F6F14"/>
    <w:rsid w:val="00404ED5"/>
    <w:rsid w:val="00410392"/>
    <w:rsid w:val="00422EB3"/>
    <w:rsid w:val="004272C2"/>
    <w:rsid w:val="004377CD"/>
    <w:rsid w:val="00450F8D"/>
    <w:rsid w:val="004655C3"/>
    <w:rsid w:val="00470627"/>
    <w:rsid w:val="004715A1"/>
    <w:rsid w:val="00493A8A"/>
    <w:rsid w:val="004A21D9"/>
    <w:rsid w:val="004D4F3B"/>
    <w:rsid w:val="00504C6F"/>
    <w:rsid w:val="00516685"/>
    <w:rsid w:val="00516F25"/>
    <w:rsid w:val="00550542"/>
    <w:rsid w:val="00592848"/>
    <w:rsid w:val="00594577"/>
    <w:rsid w:val="005B1A1B"/>
    <w:rsid w:val="005B5297"/>
    <w:rsid w:val="005C637C"/>
    <w:rsid w:val="005D031E"/>
    <w:rsid w:val="005D7297"/>
    <w:rsid w:val="00602703"/>
    <w:rsid w:val="00646C6E"/>
    <w:rsid w:val="0067547C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7057B3"/>
    <w:rsid w:val="007227F5"/>
    <w:rsid w:val="00727B8B"/>
    <w:rsid w:val="007645AC"/>
    <w:rsid w:val="00791B3D"/>
    <w:rsid w:val="0079461E"/>
    <w:rsid w:val="00794E10"/>
    <w:rsid w:val="007A3F87"/>
    <w:rsid w:val="007A42D7"/>
    <w:rsid w:val="007B4C15"/>
    <w:rsid w:val="007D580D"/>
    <w:rsid w:val="007E6FF1"/>
    <w:rsid w:val="008072A4"/>
    <w:rsid w:val="008144F7"/>
    <w:rsid w:val="008158D3"/>
    <w:rsid w:val="00861AFE"/>
    <w:rsid w:val="0086319E"/>
    <w:rsid w:val="00866120"/>
    <w:rsid w:val="0087427E"/>
    <w:rsid w:val="00874F5F"/>
    <w:rsid w:val="008832F7"/>
    <w:rsid w:val="00894883"/>
    <w:rsid w:val="008B3C77"/>
    <w:rsid w:val="008E1AED"/>
    <w:rsid w:val="008E6C19"/>
    <w:rsid w:val="00902069"/>
    <w:rsid w:val="0091475B"/>
    <w:rsid w:val="00923605"/>
    <w:rsid w:val="0094612D"/>
    <w:rsid w:val="00996825"/>
    <w:rsid w:val="0099795A"/>
    <w:rsid w:val="009A2A0B"/>
    <w:rsid w:val="009B07E9"/>
    <w:rsid w:val="009C4D46"/>
    <w:rsid w:val="009D3B4E"/>
    <w:rsid w:val="009E232A"/>
    <w:rsid w:val="00A2506E"/>
    <w:rsid w:val="00A252BB"/>
    <w:rsid w:val="00A33A43"/>
    <w:rsid w:val="00A37C63"/>
    <w:rsid w:val="00A42CCD"/>
    <w:rsid w:val="00A46F39"/>
    <w:rsid w:val="00A50773"/>
    <w:rsid w:val="00A747F6"/>
    <w:rsid w:val="00A84D22"/>
    <w:rsid w:val="00A90355"/>
    <w:rsid w:val="00A93868"/>
    <w:rsid w:val="00AC61F0"/>
    <w:rsid w:val="00AD3AB2"/>
    <w:rsid w:val="00AE571E"/>
    <w:rsid w:val="00AE74A4"/>
    <w:rsid w:val="00B07224"/>
    <w:rsid w:val="00B07677"/>
    <w:rsid w:val="00B170FB"/>
    <w:rsid w:val="00B25826"/>
    <w:rsid w:val="00B422BC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B627C"/>
    <w:rsid w:val="00BC1C4D"/>
    <w:rsid w:val="00BE696D"/>
    <w:rsid w:val="00BF12B3"/>
    <w:rsid w:val="00BF40F2"/>
    <w:rsid w:val="00BF7063"/>
    <w:rsid w:val="00C02CC8"/>
    <w:rsid w:val="00C51173"/>
    <w:rsid w:val="00C62428"/>
    <w:rsid w:val="00C87BAB"/>
    <w:rsid w:val="00C96D2C"/>
    <w:rsid w:val="00CC3262"/>
    <w:rsid w:val="00CD5147"/>
    <w:rsid w:val="00CD5E29"/>
    <w:rsid w:val="00CF398A"/>
    <w:rsid w:val="00D102DB"/>
    <w:rsid w:val="00D2498D"/>
    <w:rsid w:val="00D31B29"/>
    <w:rsid w:val="00D323EE"/>
    <w:rsid w:val="00D62B95"/>
    <w:rsid w:val="00D86B91"/>
    <w:rsid w:val="00D91632"/>
    <w:rsid w:val="00DC0D11"/>
    <w:rsid w:val="00DC203C"/>
    <w:rsid w:val="00DC2C65"/>
    <w:rsid w:val="00DC3FE5"/>
    <w:rsid w:val="00DD17C4"/>
    <w:rsid w:val="00DE2091"/>
    <w:rsid w:val="00DF4A51"/>
    <w:rsid w:val="00DF4ED7"/>
    <w:rsid w:val="00DF5D71"/>
    <w:rsid w:val="00E0052C"/>
    <w:rsid w:val="00E00BEA"/>
    <w:rsid w:val="00E24406"/>
    <w:rsid w:val="00E27931"/>
    <w:rsid w:val="00E27C5B"/>
    <w:rsid w:val="00E75A4F"/>
    <w:rsid w:val="00EB388D"/>
    <w:rsid w:val="00ED6F59"/>
    <w:rsid w:val="00EE42CD"/>
    <w:rsid w:val="00EF4073"/>
    <w:rsid w:val="00F014BE"/>
    <w:rsid w:val="00F01A25"/>
    <w:rsid w:val="00F220D4"/>
    <w:rsid w:val="00F27628"/>
    <w:rsid w:val="00F31AF4"/>
    <w:rsid w:val="00F344DF"/>
    <w:rsid w:val="00F57046"/>
    <w:rsid w:val="00F60BD2"/>
    <w:rsid w:val="00F64DED"/>
    <w:rsid w:val="00F764F4"/>
    <w:rsid w:val="00FA3C9F"/>
    <w:rsid w:val="00FA7A4C"/>
    <w:rsid w:val="00FB4AA7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consultantplus://offline/ref=8A27AEEDFAB745B833E4C1940C6D81CA41987118EBC1713CEA56AE278B7C5F1B370F0198BEBE87167F169416CEAA685CDCBCBC21O85AO" TargetMode="External" /><Relationship Id="rId12" Type="http://schemas.openxmlformats.org/officeDocument/2006/relationships/hyperlink" Target="consultantplus://offline/ref=9310CA901FB7F84F6F0A6749EFB38A0083ED971CDF3F75E15474B3CC746B18C3BFB6445C63FBE2E61D4F4CC83E64CB00BCE574BCBAD3EAFDO3C8P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https://rospravosudie.com/law/%D0%A1%D1%82%D0%B0%D1%82%D1%8C%D1%8F_62_%D0%A3%D0%9A_%D0%A0%D0%A4" TargetMode="External" /><Relationship Id="rId8" Type="http://schemas.openxmlformats.org/officeDocument/2006/relationships/hyperlink" Target="consultantplus://offline/ref=557AD0CE94FE9BFF6F6ABC8B710C98C68E180C8BE7973E7D840A7E9D014A6E4C7AEB49E0D0C051865036EDFEAC42559617C04278971D12BBFBg0N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2A8C-9CE1-4082-A458-61DBC354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