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A15F96" w:rsidP="004C4276">
      <w:pPr>
        <w:tabs>
          <w:tab w:val="left" w:pos="949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A15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A15F96" w:rsidR="00651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15F96" w:rsidR="003832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A15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A15F96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15F96" w:rsidR="001309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B07224" w:rsidRPr="00A15F96" w:rsidP="004C4276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A15F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23D39" w:rsidRPr="00A15F96" w:rsidP="004C4276">
      <w:pPr>
        <w:tabs>
          <w:tab w:val="left" w:pos="94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A15F96" w:rsidP="004C4276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15F96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A15F96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A15F96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A15F96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2B1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15F96" w:rsidR="0045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15F9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A15F96" w:rsidR="0049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15F96" w:rsid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321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15F96" w:rsidR="00BD42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1A5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гор. Симферополь</w:t>
      </w:r>
    </w:p>
    <w:p w:rsidR="00130947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15F96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№18 Центрального судебного района г. Симферополь (Центральный район городского округа Симферополя)</w:t>
      </w:r>
      <w:r w:rsidRPr="00A15F96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–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A15F96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яхович А.Н.,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A15F96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мощник</w:t>
      </w:r>
      <w:r w:rsidRPr="00A15F96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мирового судьи – Ильющенко К.А., с участием государственн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15F96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A15F9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A15F96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15F9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5F9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 w:rsidRPr="00A15F96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A15F96" w:rsidR="00621089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потерпевшей – Филиной Г.Г.,</w:t>
      </w:r>
      <w:r w:rsidR="0062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A15F96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A15F96"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Новиковой Т.И., </w:t>
      </w:r>
      <w:r w:rsidRPr="00A15F9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A15F96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15F9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15F96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</w:t>
      </w:r>
      <w:r w:rsidRPr="00A15F9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189</w:t>
      </w:r>
      <w:r w:rsidRPr="00A15F9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A15F96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15F96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5F9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5F96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5F9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A15F96" w:rsidR="0065175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5F9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A15F96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15F96" w:rsidR="00FC2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15F96" w:rsidR="003832F7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 Л.Г.</w:t>
      </w:r>
      <w:r w:rsidRPr="00A15F96" w:rsidR="00341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5F9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ассмотрев в открытом судебном заседании в г. Симферополе уголовное дело по обвинению:</w:t>
      </w:r>
    </w:p>
    <w:p w:rsidR="00FD6388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 Леонида Геннадиевича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A15F96" w:rsidR="00130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495CE2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A15F96" w:rsidR="00EA0F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A15F96" w:rsidR="00EA0F2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</w:t>
      </w:r>
      <w:r w:rsidRPr="00A15F96" w:rsidR="00EA0F26">
        <w:rPr>
          <w:rFonts w:ascii="Times New Roman" w:hAnsi="Times New Roman" w:cs="Times New Roman"/>
          <w:color w:val="000000" w:themeColor="text1"/>
          <w:sz w:val="28"/>
          <w:szCs w:val="28"/>
        </w:rPr>
        <w:t>19 Уго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ловного кодекса Российской Федерации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C6D38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</w:t>
      </w:r>
      <w:r w:rsidRPr="00A15F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в и л :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C4276" w:rsidRPr="00A15F96" w:rsidP="004C4276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 Л.Г. органом предварительного расследования обвиняется в совершении угрозы 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причинения тяжкого вреда здоровью,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если имелись основания опасаться осуществления этой угрозы, при следующих обстоятельствах.</w:t>
      </w:r>
    </w:p>
    <w:p w:rsidR="00EA0F26" w:rsidRPr="00A15F96" w:rsidP="004C4276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sz w:val="28"/>
          <w:szCs w:val="28"/>
        </w:rPr>
        <w:t xml:space="preserve">/ДАННЫЕ ИЗЪЯТЫ/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 Л.Г., будучи в состоянии алкогольного опьянения, находясь по месту своего проживания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 ИЗЪЯТЫ/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>результате внезапно возникшего конфликта на почве личных</w:t>
      </w:r>
      <w:r w:rsidRP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 xml:space="preserve"> неприязненных отношений со своей матерью </w:t>
      </w:r>
      <w:r>
        <w:rPr>
          <w:sz w:val="28"/>
          <w:szCs w:val="28"/>
        </w:rPr>
        <w:t>/ДАННЫЕ ИЗЪЯТЫ/</w:t>
      </w:r>
      <w:r w:rsidRP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 xml:space="preserve">, нанес последней один удар кулаком своей </w:t>
      </w:r>
      <w:r w:rsidRPr="00A15F96" w:rsid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 xml:space="preserve">левой </w:t>
      </w:r>
      <w:r w:rsidRP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 xml:space="preserve">руки в область ее правого плеча, после чего высказал в ее адрес слова угрозы причинения тяжкого вреда здоровью, </w:t>
      </w:r>
      <w:r w:rsidRP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>а именно:</w:t>
      </w:r>
      <w:r w:rsidRP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 xml:space="preserve"> </w:t>
      </w:r>
      <w:r w:rsidRPr="00A15F96" w:rsidR="004C427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 xml:space="preserve">«Я тебя сейчас </w:t>
      </w:r>
      <w:r w:rsidRPr="00A15F96" w:rsidR="004C427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>толкну и ты не встанешь</w:t>
      </w:r>
      <w:r w:rsidRPr="00A15F96" w:rsid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>»</w:t>
      </w:r>
      <w:r w:rsidRPr="00A15F96" w:rsidR="004C427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>.</w:t>
      </w:r>
      <w:r w:rsidRPr="00A15F9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угроза </w:t>
      </w:r>
      <w:r w:rsidRPr="00A15F96" w:rsidR="004C427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>причинения тяжкого вреда здоровью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стороны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 Л.Г.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воспринята потерпевшей реально, поскольку у нее были все основания опасаться осуществления данной угрозы, так как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 Л.Г.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 сильнее потерпевшей, находился в состоянии алкогольного опьянения, вел себя вызывающе, агрессивно,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высказыванием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 угроз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нанес </w:t>
      </w:r>
      <w:r>
        <w:rPr>
          <w:sz w:val="28"/>
          <w:szCs w:val="28"/>
        </w:rPr>
        <w:t xml:space="preserve">/ДАННЫЕ ИЗЪЯТЫ/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телесные повреждения,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своими действиями ограничивал возможность передвижения потерпевшей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, создавал у потерпевшей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восприятие возможности осуществления данной угрозы.</w:t>
      </w:r>
    </w:p>
    <w:p w:rsidR="00EA0F26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действия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Александрова Л.Г.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 по ч.1 ст. 119 Уголовного кодекса Российской Федерации, как у</w:t>
      </w:r>
      <w:hyperlink r:id="rId5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гроза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4C4276">
        <w:rPr>
          <w:rFonts w:ascii="Times New Roman" w:hAnsi="Times New Roman" w:cs="Times New Roman"/>
          <w:bCs/>
          <w:snapToGrid w:val="0"/>
          <w:color w:val="000000" w:themeColor="text1"/>
          <w:sz w:val="28"/>
          <w:szCs w:val="28"/>
        </w:rPr>
        <w:t>причинения тяжкого вреда здоровью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имелись </w:t>
      </w:r>
      <w:hyperlink r:id="rId6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основания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опасаться осуществления этой угрозы</w:t>
      </w:r>
    </w:p>
    <w:p w:rsidR="007A34A0" w:rsidRPr="00A15F96" w:rsidP="007A34A0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A15F96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апреля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A15F96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потерпевшей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заяв</w:t>
      </w:r>
      <w:r w:rsidRPr="00A15F96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лено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 прекращении данного уголовного дела в связи с примирением с подсудимым</w:t>
      </w:r>
      <w:r w:rsidR="00C97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обоснование ходатайства потерпевшая указала,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причиненный </w:t>
      </w:r>
      <w:r w:rsidRPr="00A15F96" w:rsid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вред Александровым Л.Г.</w:t>
      </w:r>
      <w:r w:rsidRPr="00A15F96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заглажен в полном объеме, он принес ей извинения, которые были приняты, оказывае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т ей всяческую помощь в быту и какие-либо претензии к подсудимому у</w:t>
      </w:r>
      <w:r w:rsidRPr="00A15F96" w:rsidR="00F24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нее отсутствуют</w:t>
      </w:r>
      <w:r w:rsidRPr="00A15F96" w:rsid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34A0" w:rsidRPr="00A15F96" w:rsidP="007A34A0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Потерпевшая также пояснила, что ходатайство о прекращении уголовного дела заявлено ею добровольно и осознанно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34A0" w:rsidRPr="00A15F96" w:rsidP="007A34A0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Виноградов С.С. не возражал прот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ив прекращения уголовного дела в связи с примирением сторон.</w:t>
      </w:r>
    </w:p>
    <w:p w:rsidR="00A15F96" w:rsidRPr="00A15F96" w:rsidP="007A34A0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Подсудимый Александров Л.Г. ходатайство потерпевшей поддержал полностью, просил прекратить уголовное дело в связи с примирением сторон, пояснив суду, что вину в предъявленном обвинении признает в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 объеме, в содеянном раскаивается, вред перед потерпевшей загладил, принес ей извинения, которые потерпевшая приняла.</w:t>
      </w:r>
    </w:p>
    <w:p w:rsidR="007A34A0" w:rsidRPr="00A15F96" w:rsidP="007A34A0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подсудимого – адвокат 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Новиковой Т.И.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также поддержал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потерпевшей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, мотивированно указывая на наличие всех предусмотренных законом оснований для освобождения Александрова Л.Г. от уголовной ответственности и прекращении в отношении него уголовного дела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22FB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Судом подсудимо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правовые последствия прекращения уголовного дела в связи с примирением сторон о т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что прекращение уголовного дела не влечет за собой реабилитацию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 Л.Г.</w:t>
      </w:r>
      <w:r w:rsidRPr="00A15F96" w:rsidR="0040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изучив материалы уголовного дела, суд приходит к следующему.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силу п. 3 ч. 1 ст. 254 УПК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установлено, что суд прекращает уголовное дело в судебном заседании в случаях, предусмотренных статьями 25 и 28 УПК РФ. 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25 УПК РФ установлено, что суд, а также следователь с согласия руководителя следственного органа или дознават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с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7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8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9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Федерации, если это лицо примирилось с потерпевшим и загладило причиненный ему вред.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 примирилось с потерпевшим и загладило причиненный потерпевшему вред. 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Александров Л.Г.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признал вину в инкриминируем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, раскаялс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содеянном. 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совершении котор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о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бвиняется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 Л.Г.</w:t>
      </w:r>
      <w:r w:rsidRPr="00A15F96" w:rsidR="00400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относ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к категории преступлений небольшой тяжести.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уголовного дела усматривается, что </w:t>
      </w:r>
      <w:r w:rsidRPr="00A15F96" w:rsidR="004C4276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 Л.Г.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загладил вред, причиненный потерпевш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подтверждено</w:t>
      </w:r>
      <w:r w:rsidRPr="00A15F96" w:rsidR="00302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последней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заседании, претензий имущественного и морального характера со стороны 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Филиной Г.Г. </w:t>
      </w:r>
      <w:r w:rsidRPr="00A15F96" w:rsidR="001A5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Александрову Л.Г.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не имеется, ходатайство о прекращении уголов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дела за примирением сторон заявлено добровольно. </w:t>
      </w:r>
    </w:p>
    <w:p w:rsidR="003C6D38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таких обстоятельствах суд приходит к выводу о том, что все условия, необходимые для освобождения 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Александрова Л.Г.</w:t>
      </w:r>
      <w:r w:rsidRPr="00A15F96" w:rsidR="00302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 на основании </w:t>
      </w:r>
      <w:hyperlink r:id="rId10" w:history="1">
        <w:r w:rsidRPr="00A1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выполнены и имеются 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предусмотренные законом основания для удовлетворения заявленного потерпевш</w:t>
      </w:r>
      <w:r w:rsidRPr="00A15F96" w:rsidR="00341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ходатайства о прекращении уголовного дела в связи с примирением сторон.</w:t>
      </w:r>
    </w:p>
    <w:p w:rsidR="00341B3E" w:rsidRPr="00A15F96" w:rsidP="00341B3E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341B3E" w:rsidRPr="00A15F96" w:rsidP="00341B3E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341B3E" w:rsidRPr="00A15F96" w:rsidP="00341B3E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по делу отсутствуют.</w:t>
      </w:r>
    </w:p>
    <w:p w:rsidR="00341B3E" w:rsidRPr="00A15F96" w:rsidP="00341B3E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оцессуальные издержки взысканию с подсудимого не подлежат.</w:t>
      </w:r>
    </w:p>
    <w:p w:rsidR="00684229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в виде подписки о невыезде и надлежащем поведении суд считает необходимым оставить 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Александрову Л.Г.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 вступления постановления в законную силу.</w:t>
      </w:r>
    </w:p>
    <w:p w:rsidR="00866423" w:rsidRPr="00A15F96" w:rsidP="004C4276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A15F96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A15F96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15F96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5F96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A15F96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A15F96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523D39" w:rsidRPr="00A15F96" w:rsidP="004C4276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A15F96" w:rsidP="004C4276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</w:t>
      </w:r>
      <w:r w:rsidRPr="00A15F96" w:rsidR="0045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02D75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986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</w:t>
      </w:r>
      <w:r w:rsidRPr="00A15F96"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 уголовное дело по обвинению 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Александрова Леонида Геннадиевича </w:t>
      </w:r>
      <w:r w:rsidRPr="00A15F96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15F96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A15F96" w:rsidR="00A15F9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15F96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A15F96" w:rsidR="00FD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ст.25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A15F96" w:rsid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головно-процессуального кодекса Российской Федерации</w:t>
      </w:r>
      <w:r w:rsidRPr="00A15F96" w:rsidR="00AF3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5F96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5F96" w:rsidR="004F7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D6388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Александрова Леонида Геннадиевича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A15F9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Pr="00A15F9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341B3E">
        <w:rPr>
          <w:rFonts w:ascii="Times New Roman" w:hAnsi="Times New Roman" w:cs="Times New Roman"/>
          <w:color w:val="000000" w:themeColor="text1"/>
          <w:sz w:val="28"/>
          <w:szCs w:val="28"/>
        </w:rPr>
        <w:t>ч.1 ст. 119 Уголовного кодекса Российской Федерации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5F96" w:rsid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5F96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ст.76 </w:t>
      </w:r>
      <w:r w:rsidRPr="00A15F96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A15F96" w:rsidR="00455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A15F96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 Российской Федерации</w:t>
      </w:r>
      <w:r w:rsidRPr="00A15F96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 примирением сторон.</w:t>
      </w:r>
      <w:r w:rsidRPr="00A15F96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5F96" w:rsidR="00831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D6388" w:rsidRPr="00A15F96" w:rsidP="004C4276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пресечения </w:t>
      </w:r>
      <w:r w:rsidRPr="00A15F96" w:rsidR="0075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Александрову Л.Г.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</w:t>
      </w: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644641" w:rsidRPr="00A15F96" w:rsidP="00341B3E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 w:rsidRPr="00A15F96" w:rsidR="00416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Pr="00A15F96" w:rsidR="0045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пятнадцати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суток с момента его </w:t>
      </w:r>
      <w:r w:rsidRPr="00A15F96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A15F96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A15F96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A15F9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A15F96" w:rsidP="004C4276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A15F96" w:rsidP="004C4276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</w:t>
      </w:r>
      <w:r w:rsidRPr="00A15F96"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15F96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15F96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15F96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49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A15F96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15F96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A15F96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4335B9">
      <w:pgSz w:w="11906" w:h="16838"/>
      <w:pgMar w:top="1418" w:right="707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21C8C"/>
    <w:rsid w:val="0004361E"/>
    <w:rsid w:val="0005041A"/>
    <w:rsid w:val="00062FC9"/>
    <w:rsid w:val="00067501"/>
    <w:rsid w:val="00087143"/>
    <w:rsid w:val="000950FE"/>
    <w:rsid w:val="000A7F0C"/>
    <w:rsid w:val="000B0441"/>
    <w:rsid w:val="00102359"/>
    <w:rsid w:val="00130947"/>
    <w:rsid w:val="001319B7"/>
    <w:rsid w:val="00135F13"/>
    <w:rsid w:val="00143C38"/>
    <w:rsid w:val="00145437"/>
    <w:rsid w:val="001734A5"/>
    <w:rsid w:val="001749EA"/>
    <w:rsid w:val="0017580B"/>
    <w:rsid w:val="00177C03"/>
    <w:rsid w:val="00186B6A"/>
    <w:rsid w:val="00190156"/>
    <w:rsid w:val="001A53CA"/>
    <w:rsid w:val="001C5D67"/>
    <w:rsid w:val="001D07F8"/>
    <w:rsid w:val="001E65FE"/>
    <w:rsid w:val="001F0A00"/>
    <w:rsid w:val="001F5173"/>
    <w:rsid w:val="00200EC6"/>
    <w:rsid w:val="0021444A"/>
    <w:rsid w:val="00220984"/>
    <w:rsid w:val="0022588B"/>
    <w:rsid w:val="00253C79"/>
    <w:rsid w:val="00255A45"/>
    <w:rsid w:val="00256BDB"/>
    <w:rsid w:val="00265E77"/>
    <w:rsid w:val="00276A28"/>
    <w:rsid w:val="00287F82"/>
    <w:rsid w:val="002958F2"/>
    <w:rsid w:val="00295FD0"/>
    <w:rsid w:val="002A6034"/>
    <w:rsid w:val="002B1D71"/>
    <w:rsid w:val="002B2A32"/>
    <w:rsid w:val="002B6217"/>
    <w:rsid w:val="002B7695"/>
    <w:rsid w:val="002C0390"/>
    <w:rsid w:val="002E307F"/>
    <w:rsid w:val="002F113A"/>
    <w:rsid w:val="003022FB"/>
    <w:rsid w:val="0030545D"/>
    <w:rsid w:val="00313DA1"/>
    <w:rsid w:val="00321B0C"/>
    <w:rsid w:val="003241A5"/>
    <w:rsid w:val="00341A38"/>
    <w:rsid w:val="00341B3E"/>
    <w:rsid w:val="00346D30"/>
    <w:rsid w:val="003549D1"/>
    <w:rsid w:val="00363012"/>
    <w:rsid w:val="003655F0"/>
    <w:rsid w:val="00365BE6"/>
    <w:rsid w:val="0036645D"/>
    <w:rsid w:val="00372D73"/>
    <w:rsid w:val="00383282"/>
    <w:rsid w:val="003832F7"/>
    <w:rsid w:val="00386348"/>
    <w:rsid w:val="0039310F"/>
    <w:rsid w:val="003A2137"/>
    <w:rsid w:val="003B0D9F"/>
    <w:rsid w:val="003C6D38"/>
    <w:rsid w:val="003E0BF9"/>
    <w:rsid w:val="003E1FBE"/>
    <w:rsid w:val="003E6C86"/>
    <w:rsid w:val="003E728E"/>
    <w:rsid w:val="003F7085"/>
    <w:rsid w:val="00400B71"/>
    <w:rsid w:val="0040322B"/>
    <w:rsid w:val="00416C18"/>
    <w:rsid w:val="004308B4"/>
    <w:rsid w:val="00430E5A"/>
    <w:rsid w:val="004335B9"/>
    <w:rsid w:val="00434D7E"/>
    <w:rsid w:val="00443D9D"/>
    <w:rsid w:val="004500FB"/>
    <w:rsid w:val="00450373"/>
    <w:rsid w:val="0045592C"/>
    <w:rsid w:val="0046076A"/>
    <w:rsid w:val="00461BF4"/>
    <w:rsid w:val="00464130"/>
    <w:rsid w:val="0048614D"/>
    <w:rsid w:val="004918DE"/>
    <w:rsid w:val="0049192F"/>
    <w:rsid w:val="00495CE2"/>
    <w:rsid w:val="00497D14"/>
    <w:rsid w:val="004A1E91"/>
    <w:rsid w:val="004B0DBC"/>
    <w:rsid w:val="004B252C"/>
    <w:rsid w:val="004C3870"/>
    <w:rsid w:val="004C4276"/>
    <w:rsid w:val="004C6BB4"/>
    <w:rsid w:val="004E669A"/>
    <w:rsid w:val="004F3D9A"/>
    <w:rsid w:val="004F752B"/>
    <w:rsid w:val="00505B8D"/>
    <w:rsid w:val="00515834"/>
    <w:rsid w:val="005162A3"/>
    <w:rsid w:val="005239ED"/>
    <w:rsid w:val="00523D39"/>
    <w:rsid w:val="00533601"/>
    <w:rsid w:val="005446BE"/>
    <w:rsid w:val="00547836"/>
    <w:rsid w:val="00547CD3"/>
    <w:rsid w:val="00551C10"/>
    <w:rsid w:val="00580525"/>
    <w:rsid w:val="00582D60"/>
    <w:rsid w:val="005A22EB"/>
    <w:rsid w:val="005A67A5"/>
    <w:rsid w:val="005C222A"/>
    <w:rsid w:val="005D5559"/>
    <w:rsid w:val="005E3FB8"/>
    <w:rsid w:val="005F04B6"/>
    <w:rsid w:val="005F66F9"/>
    <w:rsid w:val="00616BF5"/>
    <w:rsid w:val="00621089"/>
    <w:rsid w:val="00622B51"/>
    <w:rsid w:val="006308E8"/>
    <w:rsid w:val="00632D16"/>
    <w:rsid w:val="00644641"/>
    <w:rsid w:val="0065175A"/>
    <w:rsid w:val="00664008"/>
    <w:rsid w:val="006664F9"/>
    <w:rsid w:val="0068346F"/>
    <w:rsid w:val="00684229"/>
    <w:rsid w:val="006A12D0"/>
    <w:rsid w:val="006B05C9"/>
    <w:rsid w:val="006F1542"/>
    <w:rsid w:val="006F40EF"/>
    <w:rsid w:val="006F7D0E"/>
    <w:rsid w:val="007004E2"/>
    <w:rsid w:val="00702D4C"/>
    <w:rsid w:val="00702D75"/>
    <w:rsid w:val="007057B3"/>
    <w:rsid w:val="0071761F"/>
    <w:rsid w:val="00722170"/>
    <w:rsid w:val="00726AC6"/>
    <w:rsid w:val="0073384A"/>
    <w:rsid w:val="00753D63"/>
    <w:rsid w:val="007624AA"/>
    <w:rsid w:val="00772802"/>
    <w:rsid w:val="0078072D"/>
    <w:rsid w:val="00787C00"/>
    <w:rsid w:val="00792037"/>
    <w:rsid w:val="00792A71"/>
    <w:rsid w:val="0079461E"/>
    <w:rsid w:val="007A34A0"/>
    <w:rsid w:val="007C0E22"/>
    <w:rsid w:val="007C373D"/>
    <w:rsid w:val="007E12B7"/>
    <w:rsid w:val="007E4623"/>
    <w:rsid w:val="007F2AD9"/>
    <w:rsid w:val="00815304"/>
    <w:rsid w:val="0082320B"/>
    <w:rsid w:val="00823EA9"/>
    <w:rsid w:val="008315E8"/>
    <w:rsid w:val="00840619"/>
    <w:rsid w:val="00861AFE"/>
    <w:rsid w:val="0086361E"/>
    <w:rsid w:val="00866423"/>
    <w:rsid w:val="0087169D"/>
    <w:rsid w:val="00874BAA"/>
    <w:rsid w:val="0088511A"/>
    <w:rsid w:val="008A0C44"/>
    <w:rsid w:val="008D4902"/>
    <w:rsid w:val="008E3A76"/>
    <w:rsid w:val="008F629E"/>
    <w:rsid w:val="008F7697"/>
    <w:rsid w:val="00912530"/>
    <w:rsid w:val="009419DB"/>
    <w:rsid w:val="00960CEA"/>
    <w:rsid w:val="00985820"/>
    <w:rsid w:val="009863C4"/>
    <w:rsid w:val="00991486"/>
    <w:rsid w:val="009C120F"/>
    <w:rsid w:val="009C21E6"/>
    <w:rsid w:val="009C68C4"/>
    <w:rsid w:val="009E0B63"/>
    <w:rsid w:val="009E7FAB"/>
    <w:rsid w:val="00A04B5A"/>
    <w:rsid w:val="00A06CE6"/>
    <w:rsid w:val="00A15A7F"/>
    <w:rsid w:val="00A15F96"/>
    <w:rsid w:val="00A25AB9"/>
    <w:rsid w:val="00A47DC9"/>
    <w:rsid w:val="00A50A3A"/>
    <w:rsid w:val="00A56317"/>
    <w:rsid w:val="00A573A5"/>
    <w:rsid w:val="00A90739"/>
    <w:rsid w:val="00AA3EBF"/>
    <w:rsid w:val="00AB0A54"/>
    <w:rsid w:val="00AD7ABF"/>
    <w:rsid w:val="00AE2053"/>
    <w:rsid w:val="00AF3388"/>
    <w:rsid w:val="00AF59DD"/>
    <w:rsid w:val="00B002E9"/>
    <w:rsid w:val="00B01CA7"/>
    <w:rsid w:val="00B07224"/>
    <w:rsid w:val="00B11099"/>
    <w:rsid w:val="00B11D83"/>
    <w:rsid w:val="00B15A18"/>
    <w:rsid w:val="00B24664"/>
    <w:rsid w:val="00B300E6"/>
    <w:rsid w:val="00B4091D"/>
    <w:rsid w:val="00B4394E"/>
    <w:rsid w:val="00B46B47"/>
    <w:rsid w:val="00B5070D"/>
    <w:rsid w:val="00B6697A"/>
    <w:rsid w:val="00B67334"/>
    <w:rsid w:val="00BA19EC"/>
    <w:rsid w:val="00BA54D0"/>
    <w:rsid w:val="00BD42AE"/>
    <w:rsid w:val="00BE5D3B"/>
    <w:rsid w:val="00BE6BB2"/>
    <w:rsid w:val="00BE717E"/>
    <w:rsid w:val="00BF4AE5"/>
    <w:rsid w:val="00C0207C"/>
    <w:rsid w:val="00C23A16"/>
    <w:rsid w:val="00C263B3"/>
    <w:rsid w:val="00C3772F"/>
    <w:rsid w:val="00C451CD"/>
    <w:rsid w:val="00C601ED"/>
    <w:rsid w:val="00C67330"/>
    <w:rsid w:val="00C77A41"/>
    <w:rsid w:val="00C86C1A"/>
    <w:rsid w:val="00C97DC6"/>
    <w:rsid w:val="00CA4F02"/>
    <w:rsid w:val="00CC447F"/>
    <w:rsid w:val="00CC5877"/>
    <w:rsid w:val="00CC5AF9"/>
    <w:rsid w:val="00CC64C3"/>
    <w:rsid w:val="00CD0137"/>
    <w:rsid w:val="00CE2D12"/>
    <w:rsid w:val="00CE5088"/>
    <w:rsid w:val="00CE5DBB"/>
    <w:rsid w:val="00CE7046"/>
    <w:rsid w:val="00D0449A"/>
    <w:rsid w:val="00D11E56"/>
    <w:rsid w:val="00D21ABC"/>
    <w:rsid w:val="00D2613A"/>
    <w:rsid w:val="00D36532"/>
    <w:rsid w:val="00D55105"/>
    <w:rsid w:val="00D56E9F"/>
    <w:rsid w:val="00D664CC"/>
    <w:rsid w:val="00D84D7E"/>
    <w:rsid w:val="00D86B91"/>
    <w:rsid w:val="00D874BB"/>
    <w:rsid w:val="00D95267"/>
    <w:rsid w:val="00DB2AF9"/>
    <w:rsid w:val="00DC2C65"/>
    <w:rsid w:val="00DC3BCA"/>
    <w:rsid w:val="00DC3FE5"/>
    <w:rsid w:val="00DD4EA1"/>
    <w:rsid w:val="00DE4872"/>
    <w:rsid w:val="00DE72C8"/>
    <w:rsid w:val="00E01D1D"/>
    <w:rsid w:val="00E07118"/>
    <w:rsid w:val="00E154F4"/>
    <w:rsid w:val="00E257C0"/>
    <w:rsid w:val="00E277DC"/>
    <w:rsid w:val="00E27EE0"/>
    <w:rsid w:val="00E34468"/>
    <w:rsid w:val="00E53D77"/>
    <w:rsid w:val="00E60EA5"/>
    <w:rsid w:val="00E71F69"/>
    <w:rsid w:val="00E81D8B"/>
    <w:rsid w:val="00E82106"/>
    <w:rsid w:val="00E963A2"/>
    <w:rsid w:val="00E977DE"/>
    <w:rsid w:val="00EA0F26"/>
    <w:rsid w:val="00EC4E4D"/>
    <w:rsid w:val="00ED73CA"/>
    <w:rsid w:val="00EF45AA"/>
    <w:rsid w:val="00F15102"/>
    <w:rsid w:val="00F24EE7"/>
    <w:rsid w:val="00F3105C"/>
    <w:rsid w:val="00F324CF"/>
    <w:rsid w:val="00F33986"/>
    <w:rsid w:val="00F42D61"/>
    <w:rsid w:val="00F56261"/>
    <w:rsid w:val="00F605DA"/>
    <w:rsid w:val="00F62554"/>
    <w:rsid w:val="00F637BE"/>
    <w:rsid w:val="00F672B4"/>
    <w:rsid w:val="00F72676"/>
    <w:rsid w:val="00F72B7B"/>
    <w:rsid w:val="00F83A11"/>
    <w:rsid w:val="00F85534"/>
    <w:rsid w:val="00FB1DF8"/>
    <w:rsid w:val="00FB74F6"/>
    <w:rsid w:val="00FC257D"/>
    <w:rsid w:val="00FC688F"/>
    <w:rsid w:val="00FC69EF"/>
    <w:rsid w:val="00FD6388"/>
    <w:rsid w:val="00FE45CE"/>
    <w:rsid w:val="00FE5145"/>
    <w:rsid w:val="00FE73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B67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7E12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7E12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rsid w:val="002C039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B75CF25760C434B29D3E7872FC4325A85C7BEBB29C04EB2274C2F92D4615FE1C3ED34AC7DA6A85EBDFC455E24E47429813DF2518BFAF7C23eBM" TargetMode="External" /><Relationship Id="rId6" Type="http://schemas.openxmlformats.org/officeDocument/2006/relationships/hyperlink" Target="consultantplus://offline/ref=B9B75CF25760C434B29D3E7872FC4325A35476EBB29259E12A2DCEFB2A494AE91B77DF4BC7DA6E8CE280C140F3164B41840DDC3804BDAD27eFM" TargetMode="External" /><Relationship Id="rId7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8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9" Type="http://schemas.openxmlformats.org/officeDocument/2006/relationships/hyperlink" Target="consultantplus://offline/ref=765C6DDAD5565EC708F8FACA4FCAE201DC897F7AC48A47A6B0AC71A2A08D10D592B315F3100A4C65E20DA47E3D19C19BB6802606896C44E4K8U5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E2CF-65D3-4212-884E-1C733930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