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DC4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</w:t>
      </w:r>
      <w:r w:rsidR="004F60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B07224" w:rsidRPr="00F80D43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F80D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F80D43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F80D43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F80D43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D2344A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 июля 2</w:t>
      </w:r>
      <w:r w:rsidRPr="00D2344A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D2344A" w:rsidR="004F604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23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D234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34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344A" w:rsidR="004F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2344A" w:rsidR="004F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234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344A" w:rsidR="0003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44A" w:rsidR="00EB1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D2344A" w:rsidR="004F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D23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115348" w:rsidRPr="008A0525" w:rsidP="006D0932">
      <w:pPr>
        <w:spacing w:after="0"/>
        <w:ind w:lef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</w:t>
      </w:r>
      <w:r w:rsidRPr="008A0525" w:rsidR="001B3500">
        <w:rPr>
          <w:rFonts w:ascii="Times New Roman" w:hAnsi="Times New Roman" w:cs="Times New Roman"/>
          <w:color w:val="000000" w:themeColor="text1"/>
          <w:sz w:val="28"/>
          <w:szCs w:val="28"/>
        </w:rPr>
        <w:t>Хариной Е.В</w:t>
      </w:r>
      <w:r w:rsidRPr="008A0525" w:rsidR="00CA5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A0525">
        <w:rPr>
          <w:rFonts w:ascii="Times New Roman" w:hAnsi="Times New Roman" w:cs="Times New Roman"/>
          <w:color w:val="000000" w:themeColor="text1"/>
          <w:sz w:val="28"/>
          <w:szCs w:val="28"/>
        </w:rPr>
        <w:t>, с участием</w:t>
      </w:r>
      <w:r w:rsidRPr="008A0525" w:rsidR="008A2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0F510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A0525" w:rsidR="008A2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="000F510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A0525" w:rsidR="008A2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Pr="008A0525" w:rsidR="008A05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A0525" w:rsidR="008A2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</w:t>
      </w:r>
      <w:r w:rsidRPr="008A05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A0525" w:rsidR="008A2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района г. Симферополя </w:t>
      </w:r>
      <w:r w:rsidRPr="008A05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A0525" w:rsidR="008A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10C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С.В.</w:t>
      </w:r>
      <w:r w:rsidRPr="008A0525" w:rsidR="007F7B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A0525" w:rsidR="00D23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525" w:rsidR="008A2C7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A0525">
        <w:rPr>
          <w:rFonts w:ascii="Times New Roman" w:hAnsi="Times New Roman" w:cs="Times New Roman"/>
          <w:color w:val="000000" w:themeColor="text1"/>
          <w:sz w:val="28"/>
          <w:szCs w:val="28"/>
        </w:rPr>
        <w:t>ащитника – адвоката</w:t>
      </w:r>
      <w:r w:rsidRPr="008A0525" w:rsidR="008A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Фирсовой ИА., </w:t>
      </w:r>
      <w:r w:rsidRPr="008A052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8A0525" w:rsidR="008A052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A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525"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A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525" w:rsidR="008A0525">
        <w:rPr>
          <w:rFonts w:ascii="Times New Roman" w:hAnsi="Times New Roman" w:cs="Times New Roman"/>
          <w:color w:val="000000" w:themeColor="text1"/>
          <w:sz w:val="28"/>
          <w:szCs w:val="28"/>
        </w:rPr>
        <w:t>Домащенко М.В.</w:t>
      </w:r>
      <w:r w:rsidRPr="008A0525" w:rsidR="007F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15348" w:rsidRPr="00F80D43" w:rsidP="006D0932">
      <w:pPr>
        <w:spacing w:after="0"/>
        <w:ind w:lef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по обвинению: </w:t>
      </w:r>
    </w:p>
    <w:p w:rsidR="00866120" w:rsidRPr="006D0932" w:rsidP="006D0932">
      <w:pPr>
        <w:ind w:left="-142" w:firstLine="426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Домащенко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 Васильевича, </w:t>
      </w:r>
      <w:r w:rsidRPr="00834C44" w:rsidR="006D093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D093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 w:rsidR="006D093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</w:t>
      </w:r>
      <w:r w:rsidRPr="00F80D4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преступления, предусмотренного </w:t>
      </w:r>
      <w:r w:rsidR="0003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F80D4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F80D43"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B57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80D43"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F80D43" w:rsidP="00866120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032B57" w:rsidRPr="00887E1B" w:rsidP="006D0932">
      <w:pPr>
        <w:spacing w:after="0"/>
        <w:ind w:left="-142" w:right="-14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Домащенко М.В. совершил заранее не обещанный </w:t>
      </w:r>
      <w:r>
        <w:fldChar w:fldCharType="begin"/>
      </w:r>
      <w:r>
        <w:instrText xml:space="preserve"> HYPERLINK "consultantplus://offline/ref=CFA576A7CA190BBAB16CB7E4ADDEC9040C47CDDFBA70BEECA82075C26E97B6EA89D0CE86A9E21DCE37gEO" </w:instrText>
      </w:r>
      <w:r>
        <w:fldChar w:fldCharType="separate"/>
      </w:r>
      <w:r w:rsidRPr="00887E1B">
        <w:rPr>
          <w:rFonts w:ascii="Times New Roman" w:hAnsi="Times New Roman" w:cs="Times New Roman"/>
          <w:color w:val="000000" w:themeColor="text1"/>
          <w:sz w:val="28"/>
          <w:szCs w:val="28"/>
        </w:rPr>
        <w:t>сбыт</w:t>
      </w:r>
      <w:r>
        <w:fldChar w:fldCharType="end"/>
      </w:r>
      <w:r w:rsidRPr="008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имущества, </w:t>
      </w:r>
      <w:r>
        <w:fldChar w:fldCharType="begin"/>
      </w:r>
      <w:r>
        <w:instrText xml:space="preserve"> HYPERLINK "consultantplus://offline/ref=CFA576A7CA190BBAB16CB7E4ADDEC9040C47CDDFBA70BEECA82075C26E97B6EA89D0CE86A9E21DCE37gAO" </w:instrText>
      </w:r>
      <w:r>
        <w:fldChar w:fldCharType="separate"/>
      </w:r>
      <w:r w:rsidRPr="00887E1B">
        <w:rPr>
          <w:rFonts w:ascii="Times New Roman" w:hAnsi="Times New Roman" w:cs="Times New Roman"/>
          <w:color w:val="000000" w:themeColor="text1"/>
          <w:sz w:val="28"/>
          <w:szCs w:val="28"/>
        </w:rPr>
        <w:t>заведомо</w:t>
      </w:r>
      <w:r>
        <w:fldChar w:fldCharType="end"/>
      </w:r>
      <w:r w:rsidRPr="008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добытого преступным путем</w:t>
      </w:r>
      <w:r w:rsidR="000F51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следующих обстоятельствах. </w:t>
      </w:r>
    </w:p>
    <w:p w:rsidR="006D0932" w:rsidP="006D0932">
      <w:pPr>
        <w:spacing w:after="0"/>
        <w:ind w:left="-142" w:right="-141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C2548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03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7E1B">
        <w:rPr>
          <w:rFonts w:ascii="Times New Roman" w:hAnsi="Times New Roman" w:cs="Times New Roman"/>
          <w:color w:val="000000" w:themeColor="text1"/>
          <w:sz w:val="28"/>
          <w:szCs w:val="28"/>
        </w:rPr>
        <w:t>Домащенко</w:t>
      </w:r>
      <w:r w:rsidR="008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 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887E1B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действуя умышленно, осознавая общественную опасность своих действий, достоверно зная, что велосипед  «</w:t>
      </w:r>
      <w:r w:rsidR="00887E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Giant</w:t>
      </w:r>
      <w:r w:rsidR="008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раме красного цвета, которые ему предложили сбыть его знакомые </w:t>
      </w:r>
      <w:r w:rsidR="002B59F3">
        <w:rPr>
          <w:rFonts w:ascii="Times New Roman" w:hAnsi="Times New Roman" w:cs="Times New Roman"/>
          <w:color w:val="000000" w:themeColor="text1"/>
          <w:sz w:val="28"/>
          <w:szCs w:val="28"/>
        </w:rPr>
        <w:t>иные лица</w:t>
      </w:r>
      <w:r w:rsidR="00DC2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является краденным, т.е. добыт преступным путем, </w:t>
      </w:r>
      <w:r w:rsidR="00DC2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сбыл указанный велосипед в комиссионный магазин 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DC2548">
        <w:rPr>
          <w:rFonts w:ascii="Times New Roman" w:hAnsi="Times New Roman" w:cs="Times New Roman"/>
          <w:color w:val="000000" w:themeColor="text1"/>
          <w:sz w:val="28"/>
          <w:szCs w:val="28"/>
        </w:rPr>
        <w:t>за 1000 рублей.</w:t>
      </w:r>
    </w:p>
    <w:p w:rsidR="00EF4DE6" w:rsidRPr="006D0932" w:rsidP="006D0932">
      <w:pPr>
        <w:spacing w:after="0"/>
        <w:ind w:left="-142" w:right="-144" w:firstLine="425"/>
        <w:jc w:val="both"/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421F44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0F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Домащенко М.В.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согласилс</w:t>
      </w:r>
      <w:r w:rsidR="00421F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предъявленным обвинением в полном объеме, не оспаривал доказательства </w:t>
      </w:r>
      <w:r w:rsidR="000F79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21F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вины, собранные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расследования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подтвердил ранее заявленное при ознакомлении с материалами уголовного 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о применении особого порядка принятия судебного решения. </w:t>
      </w:r>
    </w:p>
    <w:p w:rsidR="00EF4DE6" w:rsidRPr="00D2344A" w:rsidP="00EF4DE6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D88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="00421F44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DD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совершенном </w:t>
      </w:r>
      <w:r w:rsidR="000F79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21F44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0F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88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преступлении призна</w:t>
      </w:r>
      <w:r w:rsidR="00421F4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D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полностью, чистосердечно раскаивалс</w:t>
      </w:r>
      <w:r w:rsidR="00421F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3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 собранные по делу в обоснование предъявленного обвинения, не оспаривал.  </w:t>
      </w:r>
    </w:p>
    <w:p w:rsidR="00421F44" w:rsidP="00EF4DE6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</w:t>
      </w:r>
      <w:r w:rsidRPr="002E3569" w:rsidR="002E3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120" w:rsidR="002E3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подсудим</w:t>
      </w:r>
      <w:r w:rsidR="00665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ходатайство поддержано в судебном заседании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– адвокатом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Фирсовой И.А.</w:t>
      </w:r>
    </w:p>
    <w:p w:rsidR="00EF4DE6" w:rsidRPr="00DD3D88" w:rsidP="00EF4DE6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не возражал против постановления приговора </w:t>
      </w:r>
      <w:r w:rsidRPr="00DD3D88">
        <w:rPr>
          <w:rFonts w:ascii="Times New Roman" w:hAnsi="Times New Roman" w:cs="Times New Roman"/>
          <w:color w:val="000000" w:themeColor="text1"/>
          <w:sz w:val="28"/>
          <w:szCs w:val="28"/>
        </w:rPr>
        <w:t>без проведения судебного разбирательства.</w:t>
      </w:r>
    </w:p>
    <w:p w:rsidR="00EF4DE6" w:rsidP="00EF4DE6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Учитывая, что от государственного обвинителя, </w:t>
      </w:r>
      <w:r w:rsidR="00421F4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D3D88">
        <w:rPr>
          <w:rFonts w:ascii="Times New Roman" w:hAnsi="Times New Roman" w:cs="Times New Roman"/>
          <w:color w:val="000000" w:themeColor="text1"/>
          <w:sz w:val="28"/>
          <w:szCs w:val="28"/>
        </w:rPr>
        <w:t>ащитника не поступило возражений против заявленного подсудим</w:t>
      </w:r>
      <w:r w:rsidR="00421F4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DD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заявлено </w:t>
      </w:r>
      <w:r w:rsidR="00421F44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0F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присутствии защитника в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86612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основания для прекращения уголовного дела отсутствуют, и наказание за преступление, в совершении которого обвиняется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F44">
        <w:rPr>
          <w:rFonts w:ascii="Times New Roman" w:hAnsi="Times New Roman" w:cs="Times New Roman"/>
          <w:color w:val="000000" w:themeColor="text1"/>
          <w:sz w:val="28"/>
          <w:szCs w:val="28"/>
        </w:rPr>
        <w:t>Домащенко М.В.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не превышает 10 лет лишения свободы, суд считает возможным принять судебное решение в особом порядке, предусмотренном главой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 УПК РФ. </w:t>
      </w:r>
    </w:p>
    <w:p w:rsidR="00EF4DE6" w:rsidRPr="004A18E4" w:rsidP="00EF4DE6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которым согласилс</w:t>
      </w:r>
      <w:r w:rsidR="00421F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421F44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ст.62 УК РФ</w:t>
      </w:r>
      <w:r>
        <w:fldChar w:fldCharType="end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Pr="004A1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совершенное преступление. </w:t>
      </w:r>
    </w:p>
    <w:p w:rsidR="004A18E4" w:rsidRPr="004A18E4" w:rsidP="004A18E4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подсудимо</w:t>
      </w:r>
      <w:r w:rsidR="00CF7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A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18E4" w:rsidR="0042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Домащенко М.В. </w:t>
      </w:r>
      <w:r w:rsidRPr="004A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 квалифицирует по ч.1 ст. 17</w:t>
      </w:r>
      <w:r w:rsidRPr="004A18E4" w:rsidR="0042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1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РФ, </w:t>
      </w:r>
      <w:r w:rsidRPr="004A1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заранее не обещанный </w:t>
      </w:r>
      <w:r>
        <w:fldChar w:fldCharType="begin"/>
      </w:r>
      <w:r>
        <w:instrText xml:space="preserve"> HYPERLINK "consultantplus://offline/ref=FD52E302EE87A2504D6724D63B96BBD6B54C3A3D843FEE2780E5BC164D154CF2A0401E843EBB2191N4W7P" </w:instrText>
      </w:r>
      <w:r>
        <w:fldChar w:fldCharType="separate"/>
      </w:r>
      <w:r w:rsidRPr="004A18E4">
        <w:rPr>
          <w:rFonts w:ascii="Times New Roman" w:hAnsi="Times New Roman" w:cs="Times New Roman"/>
          <w:color w:val="000000" w:themeColor="text1"/>
          <w:sz w:val="28"/>
          <w:szCs w:val="28"/>
        </w:rPr>
        <w:t>сбыт</w:t>
      </w:r>
      <w:r>
        <w:fldChar w:fldCharType="end"/>
      </w:r>
      <w:r w:rsidRPr="004A1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имущества, </w:t>
      </w:r>
      <w:r>
        <w:fldChar w:fldCharType="begin"/>
      </w:r>
      <w:r>
        <w:instrText xml:space="preserve"> HYPERLINK "consultantplus://offline/ref=FD52E302EE87A2504D6724D63B96BBD6B54C3A3D843FEE2780E5BC164D154CF2A0401E843EBB2191N4W3P" </w:instrText>
      </w:r>
      <w:r>
        <w:fldChar w:fldCharType="separate"/>
      </w:r>
      <w:r w:rsidRPr="004A18E4">
        <w:rPr>
          <w:rFonts w:ascii="Times New Roman" w:hAnsi="Times New Roman" w:cs="Times New Roman"/>
          <w:color w:val="000000" w:themeColor="text1"/>
          <w:sz w:val="28"/>
          <w:szCs w:val="28"/>
        </w:rPr>
        <w:t>заведомо</w:t>
      </w:r>
      <w:r>
        <w:fldChar w:fldCharType="end"/>
      </w:r>
      <w:r w:rsidRPr="004A1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добытого преступным путем.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ешая вопрос о психическом состоянии подсудимо</w:t>
      </w:r>
      <w:r w:rsidR="00CF7A2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1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Домащенко М.В. 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суда не возникло сомнений </w:t>
      </w:r>
      <w:r w:rsidRPr="00F80D43" w:rsidR="002422BA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е</w:t>
      </w:r>
      <w:r w:rsidR="004A18E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</w:t>
      </w:r>
      <w:r w:rsidR="00342D3F">
        <w:rPr>
          <w:rFonts w:ascii="Times New Roman" w:hAnsi="Times New Roman" w:cs="Times New Roman"/>
          <w:color w:val="000000" w:themeColor="text1"/>
          <w:sz w:val="28"/>
          <w:szCs w:val="28"/>
        </w:rPr>
        <w:t>. Д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анный вывод суда подтверждается материалами дела, а также поведени</w:t>
      </w:r>
      <w:r w:rsidRPr="00F80D43" w:rsidR="0070225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="004A18E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заседании. 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Домащенко М.В. п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одлежит уголовной ответственности за совершен</w:t>
      </w:r>
      <w:r w:rsidR="00B061F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е преступлени</w:t>
      </w:r>
      <w:r w:rsidR="00B061F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F32A7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предусмотренно</w:t>
      </w:r>
      <w:r w:rsidR="00B061F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EF4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</w:t>
      </w:r>
      <w:r w:rsidR="000F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="00EF4DE6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6D7C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F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24D" w:rsidRPr="006D7C11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качестве обстоятельств, смягчающ</w:t>
      </w:r>
      <w:r w:rsidRPr="006D7C11" w:rsidR="000362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6D7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наказание подсудимо</w:t>
      </w:r>
      <w:r w:rsidRPr="006D7C11" w:rsidR="006D7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6D7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соответствии с п.</w:t>
      </w:r>
      <w:r w:rsidRPr="006D7C11" w:rsidR="00EF4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7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«и» ч.1 ст.61 УК РФ суд признает активное способствование</w:t>
      </w:r>
      <w:r w:rsidRPr="006D7C11" w:rsidR="000F7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7C11" w:rsidR="006D7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Домащенко М.В. </w:t>
      </w:r>
      <w:r w:rsidRPr="006D7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раскрытию и расследованию преступления, а в соответствии с ч.2 ст.61 УК РФ – признание вины и чистосердечное раскаяние в содеянном.</w:t>
      </w:r>
    </w:p>
    <w:p w:rsidR="00866120" w:rsidRPr="006D7C11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C11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отягчающи</w:t>
      </w:r>
      <w:r w:rsidRPr="006D7C11" w:rsidR="00EF4DE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D7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7C11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подсудимо</w:t>
      </w:r>
      <w:r w:rsidRPr="006D7C11" w:rsidR="006D7C1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D7C11" w:rsidR="00EF4DE6">
        <w:rPr>
          <w:rFonts w:ascii="Times New Roman" w:hAnsi="Times New Roman" w:cs="Times New Roman"/>
          <w:color w:val="000000" w:themeColor="text1"/>
          <w:sz w:val="28"/>
          <w:szCs w:val="28"/>
        </w:rPr>
        <w:t>, судом не установлено</w:t>
      </w:r>
      <w:r w:rsidRPr="006D7C11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3C0C" w:rsidP="00553C0C">
      <w:pPr>
        <w:spacing w:after="0"/>
        <w:ind w:left="-142" w:right="-14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исследовании </w:t>
      </w:r>
      <w:r w:rsidRPr="000362E3">
        <w:rPr>
          <w:rFonts w:ascii="Times New Roman" w:hAnsi="Times New Roman" w:cs="Times New Roman"/>
          <w:color w:val="000000" w:themeColor="text1"/>
          <w:sz w:val="28"/>
          <w:szCs w:val="28"/>
        </w:rPr>
        <w:t>личности подсудимо</w:t>
      </w:r>
      <w:r w:rsidR="006D7C1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362E3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85F" w:rsidP="00553C0C">
      <w:pPr>
        <w:spacing w:after="0"/>
        <w:ind w:left="-142" w:right="-14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наказания, в порядке ст. 60 УК РФ, суд учитывает степень тяжести совершенного</w:t>
      </w:r>
      <w:r w:rsidR="008A2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E13">
        <w:rPr>
          <w:rFonts w:ascii="Times New Roman" w:hAnsi="Times New Roman" w:cs="Times New Roman"/>
          <w:color w:val="000000" w:themeColor="text1"/>
          <w:sz w:val="28"/>
          <w:szCs w:val="28"/>
        </w:rPr>
        <w:t>Домащенко М.В</w:t>
      </w:r>
      <w:r w:rsidR="00A2428A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реступления</w:t>
      </w:r>
      <w:r w:rsidRPr="00F80D43" w:rsidR="00D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0D43" w:rsidR="00FF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которое в силу положений ч.2 ст. 15 УК РФ относится к категории преступлений небольшой тяжести,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общественную опасность, 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ичность подсудимо</w:t>
      </w:r>
      <w:r w:rsidR="00B56E1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 w:rsidR="00FF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56E1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семейное и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имущественное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положение, наличие обстоятельств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смягчающих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виновно</w:t>
      </w:r>
      <w:r w:rsidR="00CF7A2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 отсутствие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отягчающих наказание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обстоятельств,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влияние назначаемого наказания на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жизни подсудимо</w:t>
      </w:r>
      <w:r w:rsidR="00B56E1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считает, что </w:t>
      </w:r>
      <w:r w:rsidRPr="00730DC9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исправление и перевоспитание </w:t>
      </w:r>
      <w:r w:rsidRPr="00730DC9" w:rsidR="00B56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Домащенко М.В. </w:t>
      </w:r>
      <w:r w:rsidRPr="00730DC9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возможны при назначении наказания в виде</w:t>
      </w:r>
      <w:r w:rsidRPr="00730DC9" w:rsidR="00730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работ</w:t>
      </w:r>
      <w:r w:rsidRPr="00730DC9" w:rsidR="00211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30DC9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суда, именно данный вид наказания может повлиять на исправление осужденно</w:t>
      </w:r>
      <w:r w:rsidRPr="00730DC9" w:rsidR="00730DC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30DC9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предупреждение совершения </w:t>
      </w:r>
      <w:r w:rsidRPr="00730DC9" w:rsidR="00730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730DC9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новых преступлений</w:t>
      </w:r>
      <w:r w:rsidRPr="00730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85F" w:rsidRPr="0026776E" w:rsidP="00CB385F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A7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основания, </w:t>
      </w:r>
      <w:r w:rsidRPr="0026776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установленн</w:t>
      </w:r>
      <w:r w:rsidRPr="005A79B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ые </w:t>
      </w:r>
      <w:r w:rsidRPr="0026776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ч.4 ст.49 УК РФ, </w:t>
      </w:r>
      <w:r w:rsidRPr="005A79B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исключающие н</w:t>
      </w:r>
      <w:r w:rsidRPr="0026776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азначени</w:t>
      </w:r>
      <w:r w:rsidRPr="005A79B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Pr="0026776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наказания в виде обязательных работ,</w:t>
      </w:r>
      <w:r w:rsidRPr="005A79B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отсутствуют</w:t>
      </w:r>
      <w:r w:rsidRPr="0026776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CB385F" w:rsidRPr="00F80D43" w:rsidP="00CB385F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суда,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более мягкого наказания, предусмотренного санкцией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175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УК РФ в виде штрафа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обеспечит достижения целей наказания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поскольку </w:t>
      </w:r>
      <w:r w:rsidRPr="005A79B4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 на момент совершения инкриминируемого преступления нигде не работал, каких-либо источников дохода не имел, в судебном заседании Домащенко М.В. пояснил, что незадолго до рассмотрения указанного дела он трудоустроился. Однако данное обстоятельство не свидетельствует о стабильности и регулярности его  дохода, в связи с этим</w:t>
      </w:r>
      <w:r w:rsidR="00222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приходит к выводу,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назначение Домащенко М.В. наказания </w:t>
      </w:r>
      <w:r w:rsidR="00222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виде обязательных работ позволит достигнуть целей наказания.</w:t>
      </w:r>
    </w:p>
    <w:p w:rsidR="00F80D43" w:rsidRPr="00CB385F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38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B385F" w:rsidR="00342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8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B3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</w:t>
      </w:r>
      <w:r w:rsidRPr="00CB385F" w:rsidR="00342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CB385F" w:rsidR="00566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также </w:t>
      </w:r>
      <w:r w:rsidRPr="00CB385F" w:rsidR="00342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отсутствуют о</w:t>
      </w:r>
      <w:r w:rsidRPr="00CB3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сновани</w:t>
      </w:r>
      <w:r w:rsidRPr="00CB385F" w:rsidR="00342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CB3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</w:t>
      </w:r>
      <w:r w:rsidRPr="00CB385F" w:rsidR="00806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изменения категории преступления на менее тяжкую,</w:t>
      </w:r>
      <w:r w:rsidRPr="00CB3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85F" w:rsidR="00806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для </w:t>
      </w:r>
      <w:r w:rsidRPr="00CB3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применения</w:t>
      </w:r>
      <w:r w:rsidRPr="00CB385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B385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CB385F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CB385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CB385F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CB385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CB385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CB385F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CB385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CB385F" w:rsidR="00600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B3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совершенного преступления, не установлено.</w:t>
      </w:r>
    </w:p>
    <w:p w:rsidR="00866120" w:rsidRPr="00CB385F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иных альтернативных видов наказания за содеянное, </w:t>
      </w:r>
      <w:r w:rsidRPr="00CB385F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CB385F">
        <w:rPr>
          <w:rFonts w:ascii="Times New Roman" w:hAnsi="Times New Roman" w:cs="Times New Roman"/>
          <w:color w:val="000000" w:themeColor="text1"/>
          <w:sz w:val="28"/>
          <w:szCs w:val="28"/>
        </w:rPr>
        <w:t>для постановления приговора без назначения наказания</w:t>
      </w:r>
      <w:r w:rsidRPr="00CB385F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прекращения уголовного дела судом </w:t>
      </w:r>
      <w:r w:rsidRPr="00CB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усматривается. </w:t>
      </w:r>
    </w:p>
    <w:p w:rsidR="00866120" w:rsidRPr="00C11D61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C315EC" w:rsidRPr="00C11D61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837400" w:rsidRPr="00C11D61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Вещественные </w:t>
      </w:r>
      <w:r w:rsidRPr="00C11D61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>казательства по делу отсутствуют.</w:t>
      </w:r>
    </w:p>
    <w:p w:rsidR="00866120" w:rsidRPr="00C11D61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11D61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роцессуальные издержки взысканию с подсудимо</w:t>
      </w:r>
      <w:r w:rsidRPr="00C11D61" w:rsidR="00C11D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11D61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120" w:rsidRPr="00C11D61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</w:t>
      </w:r>
      <w:r w:rsidRPr="00C11D61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C11D61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11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B1377" w:rsidRPr="00C11D61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RPr="00C11D61" w:rsidP="00866120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C11D61" w:rsidR="001451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1D61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RPr="00B56E1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385F" w:rsidRPr="00477E49" w:rsidP="00CB385F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Домащенко Максима Васильевича</w:t>
      </w:r>
      <w:r w:rsidRPr="00B56E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1D61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C11D61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</w:t>
      </w:r>
      <w:r w:rsidRPr="00C11D61" w:rsidR="008A2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C11D61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C11D61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D61" w:rsidR="008A2C7C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11D61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D61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1D61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C11D61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11D61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C11D61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</w:t>
      </w:r>
      <w:r w:rsidRPr="00C11D61" w:rsidR="008A2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>00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двухсот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>) часов</w:t>
      </w:r>
      <w:r w:rsidRPr="00477E49">
        <w:rPr>
          <w:color w:val="000000" w:themeColor="text1"/>
          <w:sz w:val="24"/>
          <w:szCs w:val="24"/>
        </w:rPr>
        <w:t xml:space="preserve"> 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работ.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385F" w:rsidRPr="00F80D43" w:rsidP="00CB385F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наказания </w:t>
      </w:r>
      <w:r w:rsidR="000F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Домащенко М.В.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10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7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 обязательных работ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исчислять с момента начала выполнения работ.</w:t>
      </w:r>
    </w:p>
    <w:p w:rsidR="00D2344A" w:rsidRPr="00B56E13" w:rsidP="00D2344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</w:t>
      </w:r>
      <w:r w:rsidRPr="00C11D61" w:rsidR="00267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D61" w:rsidR="00C11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Домащенко М.В. </w:t>
      </w:r>
      <w:r w:rsidRPr="00C11D61" w:rsidR="0091164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11D61" w:rsidR="008C1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 приговора в законную силу оставить без изменения – подписку о невыезде и надлежащем поведении.</w:t>
      </w:r>
      <w:r w:rsidR="00C11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209FA" w:rsidRPr="00C11D61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городского округа Симферополя) в течение 10</w:t>
      </w:r>
      <w:r w:rsidRPr="00C11D61" w:rsidR="001B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 со дня его постановления</w:t>
      </w: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09FA" w:rsidRPr="00C11D61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D209FA" w:rsidRPr="00C11D61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 и о предоставлении адвоката в суде апелляционной инстанции.</w:t>
      </w:r>
    </w:p>
    <w:p w:rsidR="00797AE0" w:rsidRPr="00C11D61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88A" w:rsidP="00707F0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C11D61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C11D61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</w:t>
      </w:r>
      <w:r w:rsidRPr="00C11D61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</w:p>
    <w:p w:rsidR="008D388A" w:rsidP="00707F0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C0C" w:rsidP="00553C0C">
      <w:pPr>
        <w:rPr>
          <w:b/>
          <w:sz w:val="24"/>
          <w:szCs w:val="24"/>
        </w:rPr>
      </w:pPr>
    </w:p>
    <w:p w:rsidR="00553C0C" w:rsidP="00553C0C"/>
    <w:p w:rsidR="008D388A" w:rsidRPr="00C11D61" w:rsidP="00707F00">
      <w:pPr>
        <w:spacing w:after="0"/>
        <w:ind w:left="-142" w:right="-142" w:firstLine="425"/>
        <w:jc w:val="both"/>
        <w:rPr>
          <w:color w:val="000000" w:themeColor="text1"/>
          <w:sz w:val="28"/>
          <w:szCs w:val="28"/>
        </w:rPr>
      </w:pPr>
    </w:p>
    <w:p w:rsidR="00B07224" w:rsidRPr="00C11D61" w:rsidP="00707F00">
      <w:pPr>
        <w:spacing w:after="0"/>
        <w:ind w:left="-142" w:right="-142" w:firstLine="425"/>
        <w:jc w:val="both"/>
        <w:rPr>
          <w:color w:val="000000" w:themeColor="text1"/>
          <w:sz w:val="28"/>
          <w:szCs w:val="28"/>
        </w:rPr>
      </w:pPr>
    </w:p>
    <w:sectPr w:rsidSect="006D093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4347"/>
    <w:rsid w:val="00032B57"/>
    <w:rsid w:val="000362E3"/>
    <w:rsid w:val="00077C14"/>
    <w:rsid w:val="00094E4E"/>
    <w:rsid w:val="000954E0"/>
    <w:rsid w:val="00096C1F"/>
    <w:rsid w:val="000A4EB6"/>
    <w:rsid w:val="000F32A7"/>
    <w:rsid w:val="000F510C"/>
    <w:rsid w:val="000F79E0"/>
    <w:rsid w:val="0011382F"/>
    <w:rsid w:val="00115348"/>
    <w:rsid w:val="0011600C"/>
    <w:rsid w:val="00145147"/>
    <w:rsid w:val="0019178C"/>
    <w:rsid w:val="001932B6"/>
    <w:rsid w:val="001A22D4"/>
    <w:rsid w:val="001A696C"/>
    <w:rsid w:val="001B1377"/>
    <w:rsid w:val="001B3500"/>
    <w:rsid w:val="001B45F9"/>
    <w:rsid w:val="001B48AA"/>
    <w:rsid w:val="001C6053"/>
    <w:rsid w:val="001E45C7"/>
    <w:rsid w:val="0021151E"/>
    <w:rsid w:val="00214F0D"/>
    <w:rsid w:val="00222E00"/>
    <w:rsid w:val="00226058"/>
    <w:rsid w:val="002422BA"/>
    <w:rsid w:val="0026776E"/>
    <w:rsid w:val="002B59F3"/>
    <w:rsid w:val="002E3569"/>
    <w:rsid w:val="002E4169"/>
    <w:rsid w:val="00301708"/>
    <w:rsid w:val="00342D3F"/>
    <w:rsid w:val="003651FF"/>
    <w:rsid w:val="00402E5C"/>
    <w:rsid w:val="00403E2E"/>
    <w:rsid w:val="00421F44"/>
    <w:rsid w:val="0045015F"/>
    <w:rsid w:val="00477E49"/>
    <w:rsid w:val="004A18E4"/>
    <w:rsid w:val="004A19A0"/>
    <w:rsid w:val="004F6045"/>
    <w:rsid w:val="004F60B8"/>
    <w:rsid w:val="0051038E"/>
    <w:rsid w:val="00532FD4"/>
    <w:rsid w:val="00553C0C"/>
    <w:rsid w:val="00566FEB"/>
    <w:rsid w:val="005A79B4"/>
    <w:rsid w:val="005E0B53"/>
    <w:rsid w:val="005E76BD"/>
    <w:rsid w:val="00600E48"/>
    <w:rsid w:val="006470F0"/>
    <w:rsid w:val="00665932"/>
    <w:rsid w:val="00671A5D"/>
    <w:rsid w:val="00685F68"/>
    <w:rsid w:val="00687A7D"/>
    <w:rsid w:val="006B4C27"/>
    <w:rsid w:val="006D0932"/>
    <w:rsid w:val="006D7C11"/>
    <w:rsid w:val="00702259"/>
    <w:rsid w:val="007057B3"/>
    <w:rsid w:val="00707F00"/>
    <w:rsid w:val="00715F25"/>
    <w:rsid w:val="00727B8B"/>
    <w:rsid w:val="00730DC9"/>
    <w:rsid w:val="0078026F"/>
    <w:rsid w:val="00791B3D"/>
    <w:rsid w:val="0079461E"/>
    <w:rsid w:val="00797AE0"/>
    <w:rsid w:val="007A3F87"/>
    <w:rsid w:val="007C4092"/>
    <w:rsid w:val="007E6A73"/>
    <w:rsid w:val="007F7BDB"/>
    <w:rsid w:val="008064F5"/>
    <w:rsid w:val="00830B97"/>
    <w:rsid w:val="00833455"/>
    <w:rsid w:val="00834C44"/>
    <w:rsid w:val="00837400"/>
    <w:rsid w:val="00861AFE"/>
    <w:rsid w:val="00866120"/>
    <w:rsid w:val="00887E1B"/>
    <w:rsid w:val="008A0525"/>
    <w:rsid w:val="008A2C7C"/>
    <w:rsid w:val="008C117B"/>
    <w:rsid w:val="008D388A"/>
    <w:rsid w:val="008F3FB9"/>
    <w:rsid w:val="00911642"/>
    <w:rsid w:val="00942480"/>
    <w:rsid w:val="0094612D"/>
    <w:rsid w:val="009E46E7"/>
    <w:rsid w:val="00A02FCB"/>
    <w:rsid w:val="00A2428A"/>
    <w:rsid w:val="00A67B59"/>
    <w:rsid w:val="00A84D22"/>
    <w:rsid w:val="00B061FF"/>
    <w:rsid w:val="00B07224"/>
    <w:rsid w:val="00B21E96"/>
    <w:rsid w:val="00B56E13"/>
    <w:rsid w:val="00B60A56"/>
    <w:rsid w:val="00BB4474"/>
    <w:rsid w:val="00BF1F31"/>
    <w:rsid w:val="00C027AF"/>
    <w:rsid w:val="00C11D61"/>
    <w:rsid w:val="00C315EC"/>
    <w:rsid w:val="00C73DBB"/>
    <w:rsid w:val="00CA024D"/>
    <w:rsid w:val="00CA5A72"/>
    <w:rsid w:val="00CB385F"/>
    <w:rsid w:val="00CF109C"/>
    <w:rsid w:val="00CF7A22"/>
    <w:rsid w:val="00D0165B"/>
    <w:rsid w:val="00D13350"/>
    <w:rsid w:val="00D1397A"/>
    <w:rsid w:val="00D209FA"/>
    <w:rsid w:val="00D2344A"/>
    <w:rsid w:val="00D3480B"/>
    <w:rsid w:val="00D45C7B"/>
    <w:rsid w:val="00D736E3"/>
    <w:rsid w:val="00D86B91"/>
    <w:rsid w:val="00DA4BFD"/>
    <w:rsid w:val="00DC2548"/>
    <w:rsid w:val="00DC2C65"/>
    <w:rsid w:val="00DC3FE5"/>
    <w:rsid w:val="00DC4FE6"/>
    <w:rsid w:val="00DD3D88"/>
    <w:rsid w:val="00E13BFB"/>
    <w:rsid w:val="00E14857"/>
    <w:rsid w:val="00EB1AED"/>
    <w:rsid w:val="00EF4DE6"/>
    <w:rsid w:val="00F129EA"/>
    <w:rsid w:val="00F27628"/>
    <w:rsid w:val="00F344DF"/>
    <w:rsid w:val="00F50FB9"/>
    <w:rsid w:val="00F52D3C"/>
    <w:rsid w:val="00F660F6"/>
    <w:rsid w:val="00F80D43"/>
    <w:rsid w:val="00FA6E29"/>
    <w:rsid w:val="00FF2E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F80D43"/>
  </w:style>
  <w:style w:type="character" w:customStyle="1" w:styleId="fio1">
    <w:name w:val="fio1"/>
    <w:basedOn w:val="DefaultParagraphFont"/>
    <w:rsid w:val="00CA024D"/>
  </w:style>
  <w:style w:type="paragraph" w:styleId="BalloonText">
    <w:name w:val="Balloon Text"/>
    <w:basedOn w:val="Normal"/>
    <w:link w:val="a0"/>
    <w:uiPriority w:val="99"/>
    <w:semiHidden/>
    <w:unhideWhenUsed/>
    <w:rsid w:val="00BB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44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FF37-34D3-479B-84A9-25363756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