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65315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671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653150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653150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0570F3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653150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6531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6531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653150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мая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65315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653150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315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53150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53150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3150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</w:t>
      </w:r>
      <w:r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секретарем судебного заседания Ушаковой М.В.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старших </w:t>
      </w:r>
      <w:r w:rsidRPr="00653150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53150"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 и Терентьева Ю.Ю.</w:t>
      </w:r>
      <w:r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53150"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3150"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</w:t>
      </w:r>
      <w:r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3150"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района г. Симферополя</w:t>
      </w:r>
      <w:r w:rsidR="0048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Д.Д., з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</w:t>
      </w:r>
      <w:r w:rsidRPr="00EC2509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Пилинского С.В., 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C972C4"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C972C4"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C972C4"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41C96" w:rsidR="00B576C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C972C4"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65315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71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Сулейманова Р.Н.</w:t>
      </w:r>
      <w:r w:rsidR="00003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Сулейманова Руслана Николаевича,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3321FC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3321FC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32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260F16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60F1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260F16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260F16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Сулейманов Р.Н. </w:t>
      </w:r>
      <w:r w:rsidRPr="00260F16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60F16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260F16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260F16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260F16" w:rsidRPr="00260F16" w:rsidP="00260F16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16"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Pr="00260F16">
        <w:rPr>
          <w:rFonts w:ascii="Times New Roman" w:hAnsi="Times New Roman" w:cs="Times New Roman"/>
          <w:sz w:val="28"/>
          <w:szCs w:val="28"/>
        </w:rPr>
        <w:t xml:space="preserve"> середине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C97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0F16">
        <w:rPr>
          <w:rFonts w:ascii="Times New Roman" w:hAnsi="Times New Roman" w:cs="Times New Roman"/>
          <w:sz w:val="28"/>
          <w:szCs w:val="28"/>
        </w:rPr>
        <w:t xml:space="preserve">года, более точная дата и время не установлены, 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Сулейманов Р.Н., </w:t>
      </w:r>
      <w:r w:rsidRPr="00260F16">
        <w:rPr>
          <w:rFonts w:ascii="Times New Roman" w:hAnsi="Times New Roman" w:cs="Times New Roman"/>
          <w:sz w:val="28"/>
          <w:szCs w:val="28"/>
        </w:rPr>
        <w:t xml:space="preserve">находясь в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</w:rPr>
        <w:t xml:space="preserve">, 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познакомился с тремя иностранными </w:t>
      </w:r>
      <w:r w:rsidRPr="00260F16">
        <w:rPr>
          <w:rFonts w:ascii="Times New Roman" w:hAnsi="Times New Roman" w:cs="Times New Roman"/>
          <w:sz w:val="28"/>
          <w:szCs w:val="28"/>
        </w:rPr>
        <w:t>гражданами, а именно: двумя гражданами Азербайдж</w:t>
      </w:r>
      <w:r w:rsidRPr="00260F16">
        <w:rPr>
          <w:rFonts w:ascii="Times New Roman" w:hAnsi="Times New Roman" w:cs="Times New Roman"/>
          <w:sz w:val="28"/>
          <w:szCs w:val="28"/>
        </w:rPr>
        <w:t>ана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</w:rPr>
        <w:t xml:space="preserve">, а также  гражданином Узбекистана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Pr="00260F16">
        <w:rPr>
          <w:rFonts w:ascii="Times New Roman" w:hAnsi="Times New Roman" w:cs="Times New Roman"/>
          <w:sz w:val="28"/>
          <w:szCs w:val="28"/>
        </w:rPr>
        <w:t xml:space="preserve">обратились к Сулейманову Р.Н. с просьбой поставить их на миграционный учет по месту регистрации и проживания Сулейманова Р.Н. по адресу: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</w:rPr>
        <w:t xml:space="preserve">, за денежное </w:t>
      </w:r>
      <w:r w:rsidRPr="00260F16">
        <w:rPr>
          <w:rFonts w:ascii="Times New Roman" w:hAnsi="Times New Roman" w:cs="Times New Roman"/>
          <w:sz w:val="28"/>
          <w:szCs w:val="28"/>
        </w:rPr>
        <w:t>вознаграждение в сумме 3000 рублей. Ввиду того, что на тот период времени у Сулейманова Р.Н. было тяжелое материальное положение он на просьбу указанных иностранных граждан ответил согласием и пояснил, что готов поставить их на миграционный учет по месту пребывания в Российской Федерации по адресу своей регистрации, при этом сказав, что  место для проживания он им предоставить не сможет.</w:t>
      </w:r>
    </w:p>
    <w:p w:rsidR="00260F16" w:rsidRPr="00260F16" w:rsidP="00260F16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21 января 2022 года примерно в 12 часов 00 минут </w:t>
      </w:r>
      <w:r w:rsidRPr="00260F16">
        <w:rPr>
          <w:rFonts w:ascii="Times New Roman" w:hAnsi="Times New Roman" w:cs="Times New Roman"/>
          <w:sz w:val="28"/>
          <w:szCs w:val="28"/>
        </w:rPr>
        <w:t xml:space="preserve">из корыстных побуждений, с целью личного обогащения, 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Сулейманов Р.Н., прибыв на </w:t>
      </w:r>
      <w:r w:rsidRPr="00C972C4" w:rsidR="00C972C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r w:rsidRPr="00C972C4" w:rsidR="00C972C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, имея преступный умысел, направленный на фиктивную постановку на учет иностранных граждан на территории Российской Федерации, по </w:t>
      </w:r>
      <w:r w:rsidRPr="00260F1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</w:rPr>
        <w:t>, без намерения на предоставление им жилья для фактического проживания, имея при себе</w:t>
      </w:r>
      <w:r w:rsidRPr="00260F16">
        <w:rPr>
          <w:rFonts w:ascii="Times New Roman" w:hAnsi="Times New Roman" w:cs="Times New Roman"/>
          <w:sz w:val="28"/>
          <w:szCs w:val="28"/>
        </w:rPr>
        <w:t xml:space="preserve"> </w:t>
      </w:r>
      <w:r w:rsidRPr="00260F16">
        <w:rPr>
          <w:rFonts w:ascii="Times New Roman" w:hAnsi="Times New Roman" w:cs="Times New Roman"/>
          <w:sz w:val="28"/>
          <w:szCs w:val="28"/>
        </w:rPr>
        <w:t xml:space="preserve">копии документов иностранных граждан, а именно: копии паспортов двух граждан Азербайджана и одного гражданина Узбекистана и копии их миграционных карт, прошел в здание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возле окна </w:t>
      </w:r>
      <w:r w:rsidRPr="00C972C4" w:rsidR="00C97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передал сотруднику почты – </w:t>
      </w:r>
      <w:r w:rsidRPr="00C972C4" w:rsidR="00C97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="00C97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 для постановки на миграционный учет иностранных граждан документы, а именно: паспорт гражданина РФ на имя Сулейманова Р.Н., копии национальных заграничных паспортов граждан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Азербайджана на </w:t>
      </w:r>
      <w:r w:rsidRPr="00C972C4" w:rsidR="00C97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</w:rPr>
        <w:t xml:space="preserve"> и гражданина Узбекистана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</w:rPr>
        <w:t xml:space="preserve">, копии миграционных карт указанных граждан, а также заполненные уведомления о прибытии иностранных граждан или лиц без гражданства в место пребывания на трех вышеуказанных иностранных граждан, указав местом 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пребывания иностранных граждан адрес своего проживания и регистрации: </w:t>
      </w:r>
      <w:r w:rsidRPr="00C972C4" w:rsidR="00C972C4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60F16">
        <w:rPr>
          <w:rFonts w:ascii="Times New Roman" w:hAnsi="Times New Roman" w:cs="Times New Roman"/>
          <w:sz w:val="28"/>
          <w:szCs w:val="28"/>
        </w:rPr>
        <w:t>при этом введя сотрудника почты в заблуждение о законности своих намерений и не сообщая</w:t>
      </w:r>
      <w:r w:rsidRPr="00260F16">
        <w:rPr>
          <w:rFonts w:ascii="Times New Roman" w:hAnsi="Times New Roman" w:cs="Times New Roman"/>
          <w:sz w:val="28"/>
          <w:szCs w:val="28"/>
        </w:rPr>
        <w:t xml:space="preserve"> ей о фиктивности данной операции. </w:t>
      </w:r>
      <w:r w:rsidRPr="00260F16">
        <w:rPr>
          <w:rFonts w:ascii="Times New Roman" w:hAnsi="Times New Roman" w:cs="Times New Roman"/>
          <w:sz w:val="28"/>
          <w:szCs w:val="28"/>
        </w:rPr>
        <w:t>Далее</w:t>
      </w:r>
      <w:r w:rsidR="00812C3C">
        <w:rPr>
          <w:rFonts w:ascii="Times New Roman" w:hAnsi="Times New Roman" w:cs="Times New Roman"/>
          <w:sz w:val="28"/>
          <w:szCs w:val="28"/>
        </w:rPr>
        <w:t>,</w:t>
      </w:r>
      <w:r w:rsidRPr="00260F16">
        <w:rPr>
          <w:rFonts w:ascii="Times New Roman" w:hAnsi="Times New Roman" w:cs="Times New Roman"/>
          <w:sz w:val="28"/>
          <w:szCs w:val="28"/>
        </w:rPr>
        <w:t xml:space="preserve"> 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</w:t>
      </w:r>
      <w:r w:rsidR="00812C3C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 месту пребывания в жилом помещении в Российской Федерации </w:t>
      </w:r>
      <w:r w:rsidRPr="00260F16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 оформление необходимых документов, а именно: в бланке уведомления о прибытии иностранного гражданина Сулейманов Р.Н. собственноручно поставил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графе «достоверность предоставленных сведений, а также согласие на временное нахождение у меня подтверждаю» свою подпись, после чего 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вернул указанный бланк </w:t>
      </w:r>
      <w:r w:rsidRPr="00260F16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260F16">
        <w:rPr>
          <w:rFonts w:ascii="Times New Roman" w:hAnsi="Times New Roman" w:cs="Times New Roman"/>
          <w:sz w:val="28"/>
          <w:szCs w:val="28"/>
        </w:rPr>
        <w:t>»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регистрации и последующего направления в отдел по вопросам миграции ОП №3 «Центральный» УМВД России по г. Симферополю, в окно </w:t>
      </w:r>
      <w:r w:rsidRPr="00C972C4" w:rsidR="00C97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60F16" w:rsidRPr="00260F16" w:rsidP="00260F16">
      <w:pPr>
        <w:spacing w:after="0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чего Сулейманов Р.Н. покинул </w:t>
      </w:r>
      <w:r w:rsidRPr="00C972C4" w:rsidR="00C972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2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выйдя, он передал отрывные части «уведомлений о прибытии иностранного гражданина или лица без гражданства в место пребывания», копии паспортов граждан </w:t>
      </w:r>
      <w:r w:rsidRPr="00260F16">
        <w:rPr>
          <w:rFonts w:ascii="Times New Roman" w:hAnsi="Times New Roman" w:cs="Times New Roman"/>
          <w:sz w:val="28"/>
          <w:szCs w:val="28"/>
        </w:rPr>
        <w:t xml:space="preserve">Азербайджана и Узбекистана, копии </w:t>
      </w:r>
      <w:r w:rsidRPr="002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миграционных карт гражданам </w:t>
      </w:r>
      <w:r w:rsidRPr="00260F16">
        <w:rPr>
          <w:rFonts w:ascii="Times New Roman" w:hAnsi="Times New Roman" w:cs="Times New Roman"/>
          <w:sz w:val="28"/>
          <w:szCs w:val="28"/>
        </w:rPr>
        <w:t>Азербайджана и Узбекистана</w:t>
      </w:r>
      <w:r w:rsidRPr="002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которых фиктивно поставил на миграционный учет, на что указанные граждане </w:t>
      </w:r>
      <w:r w:rsidRPr="00260F16">
        <w:rPr>
          <w:rFonts w:ascii="Times New Roman" w:hAnsi="Times New Roman" w:cs="Times New Roman"/>
          <w:sz w:val="28"/>
          <w:szCs w:val="28"/>
        </w:rPr>
        <w:t xml:space="preserve">Азербайджана и Узбекистана в количестве троих человек, а именно: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</w:t>
      </w:r>
      <w:r w:rsidRPr="00260F16">
        <w:rPr>
          <w:rFonts w:ascii="Times New Roman" w:hAnsi="Times New Roman" w:cs="Times New Roman"/>
          <w:sz w:val="28"/>
          <w:szCs w:val="28"/>
        </w:rPr>
        <w:t xml:space="preserve"> и </w:t>
      </w:r>
      <w:r w:rsidRPr="00C972C4" w:rsidR="00C972C4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60F16">
        <w:rPr>
          <w:rFonts w:ascii="Times New Roman" w:hAnsi="Times New Roman" w:cs="Times New Roman"/>
          <w:sz w:val="28"/>
          <w:szCs w:val="28"/>
        </w:rPr>
        <w:t xml:space="preserve"> </w:t>
      </w:r>
      <w:r w:rsidRPr="002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передали Сулейманову Р.Н. обещанное за фиктивную постановку на миграционный учет иностранных граждан денежное вознаграждение в размере 3000 рублей.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мая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Пилинский С.В. з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аявил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</w:t>
      </w:r>
      <w:r w:rsidRPr="00653150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Сулейманов Р.Н. </w:t>
      </w:r>
      <w:r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Pr="00653150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ояснил суду, что вину в инкриминируемом преступлении он признает в полном объеме, в содеянном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3321FC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Сарбей Д.Д. не возражал против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Р.Н.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основаниям п.2 примечания к ст.322.3 УК РФ. </w:t>
      </w:r>
    </w:p>
    <w:p w:rsidR="00322A3B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ходатайство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Р.Н.</w:t>
      </w:r>
      <w:r w:rsidRPr="00653150" w:rsidR="00783027">
        <w:rPr>
          <w:rFonts w:ascii="Times New Roman" w:hAnsi="Times New Roman" w:cs="Times New Roman"/>
          <w:sz w:val="28"/>
          <w:szCs w:val="28"/>
        </w:rPr>
        <w:t xml:space="preserve">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категории преступлений небольшой тяжести.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Сулейманов Р.Н.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пособствовал раскрытию преступления, предусмотренного ст. 322.3 УК РФ.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дал добровольное согласие на осмотр жилого помещения, расположенного по адресу:</w:t>
      </w:r>
      <w:r w:rsidRPr="0079147D"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72C4"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77291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препятствовал проведению осмотра жилища, которое использовал для совершения преступления (л.д. 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653150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), в явке с повинной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C972C4"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97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данной 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возбуждения уголовного дела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 о возникновении у него умысла на фиктивную постановку на учет по месту пребывания в жилом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помещении граждан 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Азербайджана и Узбекистана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 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653150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Pr="00260F16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 Р.Н</w:t>
      </w:r>
      <w:r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53150"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 рассказал об обстоятельствах совершения </w:t>
      </w:r>
      <w:r w:rsidRPr="00653150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653150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791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7572F">
        <w:rPr>
          <w:rFonts w:ascii="Times New Roman" w:hAnsi="Times New Roman" w:cs="Times New Roman"/>
          <w:color w:val="000000" w:themeColor="text1"/>
          <w:sz w:val="28"/>
          <w:szCs w:val="28"/>
        </w:rPr>
        <w:t>-5</w:t>
      </w:r>
      <w:r w:rsidR="007914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этого  преступления.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Pr="00260F16"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260F16"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</w:t>
      </w:r>
      <w:r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3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F16"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60F16"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</w:t>
      </w:r>
      <w:r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53150" w:rsidR="0093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</w:t>
      </w:r>
      <w:r w:rsidRPr="00260F16"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60F16"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</w:t>
      </w:r>
      <w:r w:rsidR="0093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09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34D7B" w:rsidP="00934D7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34D7B" w:rsidRPr="005446BE" w:rsidP="00934D7B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 w:rsidRPr="002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подписки о невыезде и надлежащем поведении суд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 без изменений до вступления постановления в законную силу.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653150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934D7B">
        <w:rPr>
          <w:rFonts w:ascii="Times New Roman" w:hAnsi="Times New Roman" w:cs="Times New Roman"/>
          <w:sz w:val="28"/>
          <w:szCs w:val="28"/>
        </w:rPr>
        <w:t>Сулейманова Руслана Николаевича</w:t>
      </w:r>
      <w:r w:rsidRPr="00653150" w:rsidR="00934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934D7B">
        <w:rPr>
          <w:rFonts w:ascii="Times New Roman" w:hAnsi="Times New Roman" w:cs="Times New Roman"/>
          <w:sz w:val="28"/>
          <w:szCs w:val="28"/>
        </w:rPr>
        <w:t>Сулейманова Руслана Николаевича</w:t>
      </w:r>
      <w:r w:rsidRPr="00653150" w:rsidR="0093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653150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4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4D7B" w:rsidP="00934D7B">
      <w:pPr>
        <w:tabs>
          <w:tab w:val="left" w:pos="9356"/>
        </w:tabs>
        <w:spacing w:after="0"/>
        <w:ind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Pr="002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Сулейманов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60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2D39AE" w:rsidRPr="008D11E0" w:rsidP="00934D7B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0F3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0570F3" w:rsidR="0004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копи</w:t>
      </w:r>
      <w:r w:rsidR="00934D7B">
        <w:rPr>
          <w:rFonts w:ascii="Times New Roman" w:hAnsi="Times New Roman"/>
          <w:sz w:val="28"/>
          <w:szCs w:val="28"/>
        </w:rPr>
        <w:t>й</w:t>
      </w:r>
      <w:r w:rsidRPr="00973A96" w:rsidR="00934D7B">
        <w:rPr>
          <w:rFonts w:ascii="Times New Roman" w:hAnsi="Times New Roman"/>
          <w:sz w:val="28"/>
          <w:szCs w:val="28"/>
        </w:rPr>
        <w:t xml:space="preserve"> уведомлений о прибытии иностранных граждан №</w:t>
      </w:r>
      <w:r w:rsidRPr="00C972C4" w:rsidR="00C972C4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>, №</w:t>
      </w:r>
      <w:r w:rsidRPr="00C972C4" w:rsidR="00C972C4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>, №</w:t>
      </w:r>
      <w:r w:rsidRPr="00C972C4" w:rsidR="00C972C4">
        <w:rPr>
          <w:rFonts w:ascii="Times New Roman" w:hAnsi="Times New Roman"/>
          <w:bCs/>
          <w:sz w:val="28"/>
          <w:szCs w:val="28"/>
        </w:rPr>
        <w:t xml:space="preserve">/данные </w:t>
      </w:r>
      <w:r w:rsidRPr="00C972C4" w:rsidR="00C972C4">
        <w:rPr>
          <w:rFonts w:ascii="Times New Roman" w:hAnsi="Times New Roman"/>
          <w:bCs/>
          <w:sz w:val="28"/>
          <w:szCs w:val="28"/>
        </w:rPr>
        <w:t>изъяты/</w:t>
      </w:r>
      <w:r w:rsidR="00934D7B">
        <w:rPr>
          <w:rFonts w:ascii="Times New Roman" w:hAnsi="Times New Roman"/>
          <w:sz w:val="28"/>
          <w:szCs w:val="28"/>
        </w:rPr>
        <w:t>;</w:t>
      </w:r>
      <w:r w:rsidRPr="00973A96" w:rsidR="00934D7B">
        <w:rPr>
          <w:rFonts w:ascii="Times New Roman" w:hAnsi="Times New Roman"/>
          <w:sz w:val="28"/>
          <w:szCs w:val="28"/>
        </w:rPr>
        <w:t xml:space="preserve"> копи</w:t>
      </w:r>
      <w:r w:rsidR="00934D7B">
        <w:rPr>
          <w:rFonts w:ascii="Times New Roman" w:hAnsi="Times New Roman"/>
          <w:sz w:val="28"/>
          <w:szCs w:val="28"/>
        </w:rPr>
        <w:t>й</w:t>
      </w:r>
      <w:r w:rsidRPr="00973A96" w:rsidR="00934D7B">
        <w:rPr>
          <w:rFonts w:ascii="Times New Roman" w:hAnsi="Times New Roman"/>
          <w:sz w:val="28"/>
          <w:szCs w:val="28"/>
        </w:rPr>
        <w:t xml:space="preserve"> миграционных карт серии </w:t>
      </w:r>
      <w:r w:rsidRPr="00C972C4" w:rsidR="00C972C4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="00934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C972C4" w:rsidR="00C972C4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 xml:space="preserve">, серии </w:t>
      </w:r>
      <w:r w:rsidRPr="00C972C4" w:rsidR="00C972C4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 xml:space="preserve"> №</w:t>
      </w:r>
      <w:r w:rsidRPr="00C972C4" w:rsidR="00C972C4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 xml:space="preserve">, серии </w:t>
      </w:r>
      <w:r w:rsidR="00C972C4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Pr="00973A96" w:rsidR="00934D7B">
        <w:rPr>
          <w:rFonts w:ascii="Times New Roman" w:hAnsi="Times New Roman"/>
          <w:sz w:val="28"/>
          <w:szCs w:val="28"/>
        </w:rPr>
        <w:t>№</w:t>
      </w:r>
      <w:r w:rsidRPr="00C972C4" w:rsidR="00C972C4">
        <w:rPr>
          <w:rFonts w:ascii="Times New Roman" w:hAnsi="Times New Roman"/>
          <w:bCs/>
          <w:sz w:val="28"/>
          <w:szCs w:val="28"/>
        </w:rPr>
        <w:t>/данные изъяты/</w:t>
      </w:r>
      <w:r w:rsidR="00934D7B">
        <w:rPr>
          <w:rFonts w:ascii="Times New Roman" w:hAnsi="Times New Roman"/>
          <w:sz w:val="28"/>
          <w:szCs w:val="28"/>
        </w:rPr>
        <w:t>;</w:t>
      </w:r>
      <w:r w:rsidRPr="00973A96" w:rsidR="00934D7B">
        <w:rPr>
          <w:rFonts w:ascii="Times New Roman" w:hAnsi="Times New Roman"/>
          <w:sz w:val="28"/>
          <w:szCs w:val="28"/>
        </w:rPr>
        <w:t xml:space="preserve">  копи</w:t>
      </w:r>
      <w:r w:rsidR="00934D7B">
        <w:rPr>
          <w:rFonts w:ascii="Times New Roman" w:hAnsi="Times New Roman"/>
          <w:sz w:val="28"/>
          <w:szCs w:val="28"/>
        </w:rPr>
        <w:t>й</w:t>
      </w:r>
      <w:r w:rsidRPr="00973A96" w:rsidR="00934D7B">
        <w:rPr>
          <w:rFonts w:ascii="Times New Roman" w:hAnsi="Times New Roman"/>
          <w:sz w:val="28"/>
          <w:szCs w:val="28"/>
        </w:rPr>
        <w:t xml:space="preserve"> паспортов гражданина Азербайджана на имя </w:t>
      </w:r>
      <w:r w:rsidRPr="00C972C4" w:rsidR="00C972C4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="00934D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73A96" w:rsidR="00934D7B">
        <w:rPr>
          <w:rFonts w:ascii="Times New Roman" w:hAnsi="Times New Roman"/>
          <w:sz w:val="28"/>
          <w:szCs w:val="28"/>
        </w:rPr>
        <w:t>серии</w:t>
      </w:r>
      <w:r w:rsidR="00C972C4">
        <w:rPr>
          <w:rFonts w:ascii="Times New Roman" w:hAnsi="Times New Roman"/>
          <w:sz w:val="28"/>
          <w:szCs w:val="28"/>
        </w:rPr>
        <w:t xml:space="preserve"> </w:t>
      </w:r>
      <w:r w:rsidRPr="00C972C4" w:rsidR="00C972C4">
        <w:rPr>
          <w:rFonts w:ascii="Times New Roman" w:hAnsi="Times New Roman"/>
          <w:bCs/>
          <w:sz w:val="28"/>
          <w:szCs w:val="28"/>
        </w:rPr>
        <w:t>/данные изъяты/</w:t>
      </w:r>
      <w:r w:rsidR="00C972C4">
        <w:rPr>
          <w:rFonts w:ascii="Times New Roman" w:hAnsi="Times New Roman"/>
          <w:bCs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№</w:t>
      </w:r>
      <w:r w:rsidRPr="00335E13" w:rsidR="00335E13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 xml:space="preserve"> от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г</w:t>
      </w:r>
      <w:r w:rsidR="00934D7B">
        <w:rPr>
          <w:rFonts w:ascii="Times New Roman" w:hAnsi="Times New Roman"/>
          <w:sz w:val="28"/>
          <w:szCs w:val="28"/>
        </w:rPr>
        <w:t xml:space="preserve">ода </w:t>
      </w:r>
      <w:r w:rsidRPr="00973A96" w:rsidR="00934D7B">
        <w:rPr>
          <w:rFonts w:ascii="Times New Roman" w:hAnsi="Times New Roman"/>
          <w:sz w:val="28"/>
          <w:szCs w:val="28"/>
        </w:rPr>
        <w:t xml:space="preserve"> до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г</w:t>
      </w:r>
      <w:r w:rsidR="00934D7B">
        <w:rPr>
          <w:rFonts w:ascii="Times New Roman" w:hAnsi="Times New Roman"/>
          <w:sz w:val="28"/>
          <w:szCs w:val="28"/>
        </w:rPr>
        <w:t>ода</w:t>
      </w:r>
      <w:r w:rsidRPr="00973A96" w:rsidR="00934D7B">
        <w:rPr>
          <w:rFonts w:ascii="Times New Roman" w:hAnsi="Times New Roman"/>
          <w:sz w:val="28"/>
          <w:szCs w:val="28"/>
        </w:rPr>
        <w:t xml:space="preserve">, гражданина Азербайджана на имя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 xml:space="preserve">,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2C3C9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C3C95">
        <w:rPr>
          <w:rFonts w:ascii="Times New Roman" w:hAnsi="Times New Roman"/>
          <w:color w:val="000000" w:themeColor="text1"/>
          <w:sz w:val="28"/>
          <w:szCs w:val="28"/>
        </w:rPr>
        <w:t>ода рождения</w:t>
      </w:r>
      <w:r w:rsidRPr="00973A96" w:rsidR="00934D7B">
        <w:rPr>
          <w:rFonts w:ascii="Times New Roman" w:hAnsi="Times New Roman"/>
          <w:sz w:val="28"/>
          <w:szCs w:val="28"/>
        </w:rPr>
        <w:t xml:space="preserve">, паспорт серии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 xml:space="preserve"> №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 xml:space="preserve"> от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г</w:t>
      </w:r>
      <w:r w:rsidR="002C3C95">
        <w:rPr>
          <w:rFonts w:ascii="Times New Roman" w:hAnsi="Times New Roman"/>
          <w:sz w:val="28"/>
          <w:szCs w:val="28"/>
        </w:rPr>
        <w:t>ода</w:t>
      </w:r>
      <w:r w:rsidRPr="00973A96" w:rsidR="00934D7B">
        <w:rPr>
          <w:rFonts w:ascii="Times New Roman" w:hAnsi="Times New Roman"/>
          <w:sz w:val="28"/>
          <w:szCs w:val="28"/>
        </w:rPr>
        <w:t xml:space="preserve"> до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г</w:t>
      </w:r>
      <w:r w:rsidR="002C3C95">
        <w:rPr>
          <w:rFonts w:ascii="Times New Roman" w:hAnsi="Times New Roman"/>
          <w:sz w:val="28"/>
          <w:szCs w:val="28"/>
        </w:rPr>
        <w:t>ода</w:t>
      </w:r>
      <w:r w:rsidRPr="00973A96" w:rsidR="00934D7B">
        <w:rPr>
          <w:rFonts w:ascii="Times New Roman" w:hAnsi="Times New Roman"/>
          <w:sz w:val="28"/>
          <w:szCs w:val="28"/>
        </w:rPr>
        <w:t xml:space="preserve">, гражданина Узбекистана на имя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,</w:t>
      </w:r>
      <w:r w:rsidRPr="00973A96" w:rsidR="00934D7B">
        <w:rPr>
          <w:rFonts w:ascii="Times New Roman" w:hAnsi="Times New Roman"/>
          <w:sz w:val="28"/>
          <w:szCs w:val="28"/>
        </w:rPr>
        <w:t xml:space="preserve">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2C3C9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C3C95">
        <w:rPr>
          <w:rFonts w:ascii="Times New Roman" w:hAnsi="Times New Roman"/>
          <w:color w:val="000000" w:themeColor="text1"/>
          <w:sz w:val="28"/>
          <w:szCs w:val="28"/>
        </w:rPr>
        <w:t>ода рождения</w:t>
      </w:r>
      <w:r w:rsidRPr="00973A96" w:rsidR="00934D7B">
        <w:rPr>
          <w:rFonts w:ascii="Times New Roman" w:hAnsi="Times New Roman"/>
          <w:sz w:val="28"/>
          <w:szCs w:val="28"/>
        </w:rPr>
        <w:t>, паспорт серии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№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Pr="00973A96" w:rsidR="00934D7B">
        <w:rPr>
          <w:rFonts w:ascii="Times New Roman" w:hAnsi="Times New Roman"/>
          <w:sz w:val="28"/>
          <w:szCs w:val="28"/>
        </w:rPr>
        <w:t xml:space="preserve"> от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sz w:val="28"/>
          <w:szCs w:val="28"/>
        </w:rPr>
        <w:t xml:space="preserve"> </w:t>
      </w:r>
      <w:r w:rsidR="002C3C95">
        <w:rPr>
          <w:rFonts w:ascii="Times New Roman" w:hAnsi="Times New Roman"/>
          <w:sz w:val="28"/>
          <w:szCs w:val="28"/>
        </w:rPr>
        <w:t>года</w:t>
      </w:r>
      <w:r w:rsidRPr="00973A96" w:rsidR="00934D7B">
        <w:rPr>
          <w:rFonts w:ascii="Times New Roman" w:hAnsi="Times New Roman"/>
          <w:sz w:val="28"/>
          <w:szCs w:val="28"/>
        </w:rPr>
        <w:t xml:space="preserve"> до </w:t>
      </w:r>
      <w:r w:rsidRPr="00335E13" w:rsidR="00335E13">
        <w:rPr>
          <w:rFonts w:ascii="Times New Roman" w:hAnsi="Times New Roman"/>
          <w:bCs/>
          <w:sz w:val="28"/>
          <w:szCs w:val="28"/>
        </w:rPr>
        <w:t>/данные изъяты/</w:t>
      </w:r>
      <w:r w:rsidR="00335E13">
        <w:rPr>
          <w:rFonts w:ascii="Times New Roman" w:hAnsi="Times New Roman"/>
          <w:bCs/>
          <w:sz w:val="28"/>
          <w:szCs w:val="28"/>
        </w:rPr>
        <w:t xml:space="preserve"> </w:t>
      </w:r>
      <w:r w:rsidRPr="00973A96" w:rsidR="00934D7B">
        <w:rPr>
          <w:rFonts w:ascii="Times New Roman" w:hAnsi="Times New Roman"/>
          <w:sz w:val="28"/>
          <w:szCs w:val="28"/>
        </w:rPr>
        <w:t>г</w:t>
      </w:r>
      <w:r w:rsidR="002C3C95">
        <w:rPr>
          <w:rFonts w:ascii="Times New Roman" w:hAnsi="Times New Roman"/>
          <w:sz w:val="28"/>
          <w:szCs w:val="28"/>
        </w:rPr>
        <w:t xml:space="preserve">ода </w:t>
      </w:r>
      <w:r w:rsidRPr="008D11E0">
        <w:rPr>
          <w:rFonts w:ascii="Times New Roman" w:hAnsi="Times New Roman" w:cs="Times New Roman"/>
          <w:sz w:val="28"/>
          <w:szCs w:val="28"/>
        </w:rPr>
        <w:t>–</w:t>
      </w:r>
      <w:r w:rsidRPr="008D1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1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</w:t>
      </w:r>
      <w:r w:rsidRP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обжаловано в апелляционном порядке в Центральный районный суд города Симферополя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653150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53150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53150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E041E1">
      <w:pgSz w:w="11906" w:h="16838"/>
      <w:pgMar w:top="1418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413AB"/>
    <w:rsid w:val="00045740"/>
    <w:rsid w:val="000476C5"/>
    <w:rsid w:val="0005041A"/>
    <w:rsid w:val="000570F3"/>
    <w:rsid w:val="00057A90"/>
    <w:rsid w:val="00060F41"/>
    <w:rsid w:val="00067501"/>
    <w:rsid w:val="000722CB"/>
    <w:rsid w:val="00074E2E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2F27"/>
    <w:rsid w:val="000F5E20"/>
    <w:rsid w:val="000F68E5"/>
    <w:rsid w:val="001142FA"/>
    <w:rsid w:val="00122988"/>
    <w:rsid w:val="00125C5E"/>
    <w:rsid w:val="00126687"/>
    <w:rsid w:val="0012676F"/>
    <w:rsid w:val="00132A3F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0F16"/>
    <w:rsid w:val="00261D84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C3C95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0842"/>
    <w:rsid w:val="00322A3B"/>
    <w:rsid w:val="0032647B"/>
    <w:rsid w:val="003321FC"/>
    <w:rsid w:val="00335E13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83CA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86"/>
    <w:rsid w:val="003F068E"/>
    <w:rsid w:val="003F7085"/>
    <w:rsid w:val="0040322B"/>
    <w:rsid w:val="00404F8B"/>
    <w:rsid w:val="00405941"/>
    <w:rsid w:val="00411CA8"/>
    <w:rsid w:val="00417441"/>
    <w:rsid w:val="00424C40"/>
    <w:rsid w:val="0042674C"/>
    <w:rsid w:val="004308B4"/>
    <w:rsid w:val="00443D9D"/>
    <w:rsid w:val="00444D66"/>
    <w:rsid w:val="00451753"/>
    <w:rsid w:val="00454A72"/>
    <w:rsid w:val="00460F4B"/>
    <w:rsid w:val="00465B27"/>
    <w:rsid w:val="00484486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4F56A5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46BE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685B"/>
    <w:rsid w:val="00653150"/>
    <w:rsid w:val="00654E43"/>
    <w:rsid w:val="0065681C"/>
    <w:rsid w:val="00661734"/>
    <w:rsid w:val="00665A19"/>
    <w:rsid w:val="00667E82"/>
    <w:rsid w:val="00671C48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D3F4C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50B8E"/>
    <w:rsid w:val="007614CE"/>
    <w:rsid w:val="007624AA"/>
    <w:rsid w:val="00762FA9"/>
    <w:rsid w:val="00770D49"/>
    <w:rsid w:val="0077150C"/>
    <w:rsid w:val="007766D8"/>
    <w:rsid w:val="00777291"/>
    <w:rsid w:val="00783027"/>
    <w:rsid w:val="00786A4D"/>
    <w:rsid w:val="007876E8"/>
    <w:rsid w:val="007912FF"/>
    <w:rsid w:val="0079147D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2C3C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572F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1E0"/>
    <w:rsid w:val="008D1DA7"/>
    <w:rsid w:val="008E3A76"/>
    <w:rsid w:val="008E55BC"/>
    <w:rsid w:val="008F2585"/>
    <w:rsid w:val="008F7697"/>
    <w:rsid w:val="00905C1A"/>
    <w:rsid w:val="009117C4"/>
    <w:rsid w:val="00912530"/>
    <w:rsid w:val="009248AF"/>
    <w:rsid w:val="00932497"/>
    <w:rsid w:val="00934D7B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3A96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668F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0C8"/>
    <w:rsid w:val="00B4091D"/>
    <w:rsid w:val="00B42C41"/>
    <w:rsid w:val="00B45EF4"/>
    <w:rsid w:val="00B46B47"/>
    <w:rsid w:val="00B51E69"/>
    <w:rsid w:val="00B528F5"/>
    <w:rsid w:val="00B56EFC"/>
    <w:rsid w:val="00B5765D"/>
    <w:rsid w:val="00B576C6"/>
    <w:rsid w:val="00B613E4"/>
    <w:rsid w:val="00B6175F"/>
    <w:rsid w:val="00B62D33"/>
    <w:rsid w:val="00B63F1A"/>
    <w:rsid w:val="00B6408D"/>
    <w:rsid w:val="00B74EEE"/>
    <w:rsid w:val="00B80DE7"/>
    <w:rsid w:val="00B818A8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972C4"/>
    <w:rsid w:val="00CB0A34"/>
    <w:rsid w:val="00CC03A0"/>
    <w:rsid w:val="00CC313D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41E1"/>
    <w:rsid w:val="00E07118"/>
    <w:rsid w:val="00E154F4"/>
    <w:rsid w:val="00E277DC"/>
    <w:rsid w:val="00E27EE0"/>
    <w:rsid w:val="00E324F1"/>
    <w:rsid w:val="00E34468"/>
    <w:rsid w:val="00E40984"/>
    <w:rsid w:val="00E414C3"/>
    <w:rsid w:val="00E445A7"/>
    <w:rsid w:val="00E60EA5"/>
    <w:rsid w:val="00E71F69"/>
    <w:rsid w:val="00E81D6B"/>
    <w:rsid w:val="00E83528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F45AA"/>
    <w:rsid w:val="00EF484A"/>
    <w:rsid w:val="00F026E3"/>
    <w:rsid w:val="00F03A3D"/>
    <w:rsid w:val="00F04A40"/>
    <w:rsid w:val="00F260D3"/>
    <w:rsid w:val="00F27C77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0C30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5C27-E492-426B-8A0D-055DB52D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