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81D6B" w:rsidRPr="0010342B" w:rsidP="00BB5224">
      <w:pPr>
        <w:spacing w:after="0" w:line="240" w:lineRule="auto"/>
        <w:ind w:right="141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</w:t>
      </w:r>
      <w:r w:rsidRPr="0010342B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Pr="0010342B" w:rsidR="0025798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49</w:t>
      </w:r>
      <w:r w:rsidRPr="0010342B" w:rsidR="007876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1034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18/202</w:t>
      </w:r>
      <w:r w:rsidRPr="0010342B" w:rsidR="00BB522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</w:p>
    <w:p w:rsidR="00E81D6B" w:rsidRPr="0010342B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</w:t>
      </w:r>
      <w:r w:rsidRPr="0010342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  </w:t>
      </w:r>
    </w:p>
    <w:p w:rsidR="009E5795" w:rsidRPr="0010342B" w:rsidP="00BB5224">
      <w:pPr>
        <w:spacing w:after="0" w:line="240" w:lineRule="auto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1034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Е Н И Е</w:t>
      </w:r>
    </w:p>
    <w:p w:rsidR="00E81D6B" w:rsidRPr="0010342B" w:rsidP="00BB5224">
      <w:pPr>
        <w:spacing w:after="0" w:line="240" w:lineRule="auto"/>
        <w:ind w:right="14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</w:t>
      </w:r>
    </w:p>
    <w:p w:rsidR="00E81D6B" w:rsidRPr="0010342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0342B" w:rsidR="0025798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0342B"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бря </w:t>
      </w:r>
      <w:r w:rsidRPr="0010342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2021 года </w:t>
      </w:r>
      <w:r w:rsidRPr="0010342B" w:rsidR="00B56E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</w:t>
      </w:r>
      <w:r w:rsidRPr="0010342B" w:rsidR="009E57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10342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10342B" w:rsidR="007D77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10342B" w:rsidR="00FB0D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10342B" w:rsidR="005E22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гор. Симферополь</w:t>
      </w:r>
    </w:p>
    <w:p w:rsidR="007876E8" w:rsidRPr="0010342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Мировой судья судебного участка №18 Центрального судебного района г. Симферополь (Центральный район городского округа Симферополя) Республики Крым – Ляхович А.Н., при ведении протокола судебного заседания и аудиопротоколирования помощником мирового судьи – Хариной Е.В., с участием государственн</w:t>
      </w:r>
      <w:r w:rsidRPr="0010342B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обвинител</w:t>
      </w:r>
      <w:r w:rsidRPr="0010342B" w:rsidR="00F2531A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10342B" w:rsidR="0025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старшего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 w:rsidRPr="0010342B" w:rsidR="0025798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прокурора Центрального района г. Симферополя –</w:t>
      </w:r>
      <w:r w:rsidRPr="0010342B" w:rsidR="001229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 w:rsidR="0025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Виноградова С.В., помощника прокурора Центрального района г. Симферополя –  </w:t>
      </w:r>
      <w:r w:rsidRPr="0010342B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>Сарбея Д.Д.</w:t>
      </w:r>
      <w:r w:rsidRPr="0010342B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10342B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>адвоката Пилинского С.</w:t>
      </w:r>
      <w:r w:rsidRPr="0010342B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В., представившего удостоверение от </w:t>
      </w:r>
      <w:r w:rsidRPr="00103648" w:rsidR="001036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0342B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103648" w:rsidR="001036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0342B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ордер от </w:t>
      </w:r>
      <w:r w:rsidRPr="00103648" w:rsidR="001036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0342B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</w:t>
      </w:r>
      <w:r w:rsidRPr="00103648" w:rsidR="001036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, подсудимо</w:t>
      </w:r>
      <w:r w:rsidRPr="0010342B" w:rsidR="00257987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Pr="0010342B" w:rsidR="00B80D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 w:rsidR="00257987">
        <w:rPr>
          <w:rFonts w:ascii="Times New Roman" w:hAnsi="Times New Roman" w:cs="Times New Roman"/>
          <w:color w:val="000000" w:themeColor="text1"/>
          <w:sz w:val="28"/>
          <w:szCs w:val="28"/>
        </w:rPr>
        <w:t>Фадеева А.В</w:t>
      </w:r>
      <w:r w:rsidRPr="0010342B" w:rsidR="00B7119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10342B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в открытом судебном заседании в помещении судебного участка,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расположенного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Республика Крым, г. Симферополь, ул. Крымских Партизан №3-а, уголовное дело по обвинению: 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Фадеева Алексея Валерьевича, </w:t>
      </w:r>
      <w:r w:rsidRPr="00103648" w:rsidR="0010364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Pr="0010342B" w:rsidR="0025798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</w:t>
      </w:r>
      <w:r w:rsidRPr="0010342B" w:rsidR="002579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ного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ст. 322.3  Уголовного кодекса Российской Федерации,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10342B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</w:t>
      </w:r>
      <w:r w:rsidRPr="0010342B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 xml:space="preserve"> :</w:t>
      </w:r>
    </w:p>
    <w:p w:rsidR="00770D49" w:rsidRPr="0010342B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A53B86" w:rsidRPr="0010342B" w:rsidP="00A53B86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Фадеев А.В. </w:t>
      </w:r>
      <w:r w:rsidRPr="0010342B" w:rsidR="00155B5C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0342B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>бвиняется в совершении ф</w:t>
      </w:r>
      <w:r w:rsidRPr="0010342B" w:rsidR="00770D49">
        <w:rPr>
          <w:rFonts w:ascii="Times New Roman" w:hAnsi="Times New Roman" w:cs="Times New Roman"/>
          <w:sz w:val="28"/>
          <w:szCs w:val="28"/>
        </w:rPr>
        <w:t xml:space="preserve">иктивной постановки на учет иностранных граждан по месту пребывания в Российской Федерации </w:t>
      </w:r>
      <w:r w:rsidRPr="0010342B" w:rsidR="00770D49">
        <w:rPr>
          <w:rFonts w:ascii="Times New Roman" w:hAnsi="Times New Roman" w:cs="Times New Roman"/>
          <w:color w:val="000000" w:themeColor="text1"/>
          <w:sz w:val="28"/>
          <w:szCs w:val="28"/>
        </w:rPr>
        <w:t>при следующих обстоятельствах.</w:t>
      </w:r>
    </w:p>
    <w:p w:rsidR="00A53B86" w:rsidRPr="0010342B" w:rsidP="00A53B86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года около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10364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sz w:val="28"/>
          <w:szCs w:val="28"/>
        </w:rPr>
        <w:t xml:space="preserve">Фадеев А.В., находясь в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, по предварительной договоренности встретился с гражданином Азербайджана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года рождения, и</w:t>
      </w:r>
      <w:r w:rsidR="00B52E7E">
        <w:rPr>
          <w:rFonts w:ascii="Times New Roman" w:hAnsi="Times New Roman" w:cs="Times New Roman"/>
          <w:sz w:val="28"/>
          <w:szCs w:val="28"/>
        </w:rPr>
        <w:t>,</w:t>
      </w:r>
      <w:r w:rsidRPr="0010342B">
        <w:rPr>
          <w:rFonts w:ascii="Times New Roman" w:hAnsi="Times New Roman" w:cs="Times New Roman"/>
          <w:sz w:val="28"/>
          <w:szCs w:val="28"/>
        </w:rPr>
        <w:t xml:space="preserve"> находясь в кабинете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в нарушение требований п. 23 раздела 3 правил осуществления миграционного учета иностранных граждан и лиц без гражданства в Российской Федерации, утвержденных Постановлением Правительства РФ от</w:t>
      </w:r>
      <w:r w:rsidRPr="0010342B">
        <w:rPr>
          <w:rFonts w:ascii="Times New Roman" w:hAnsi="Times New Roman" w:cs="Times New Roman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sz w:val="28"/>
          <w:szCs w:val="28"/>
        </w:rPr>
        <w:t xml:space="preserve">15.01.2007 года № 9 «О порядке осуществления миграционного учета иностранных граждан и лиц без гражданства в Российской Федерации», в нарушение ч.ч. 1,2,7 ст.22 Федерального закона от 18.07.2006 № 109-ФЗ «О </w:t>
      </w:r>
      <w:r w:rsidRPr="0010342B">
        <w:rPr>
          <w:rFonts w:ascii="Times New Roman" w:hAnsi="Times New Roman" w:cs="Times New Roman"/>
          <w:sz w:val="28"/>
          <w:szCs w:val="28"/>
        </w:rPr>
        <w:t>миграционном учете иностранных граждан и лиц без гражданства в Российской Федерации», из корыстных побуждений, за денежное вознаграждение в размере 1000 рублей, внес в уведомление о прибытии иностранного гражданина в место</w:t>
      </w:r>
      <w:r w:rsidRPr="0010342B">
        <w:rPr>
          <w:rFonts w:ascii="Times New Roman" w:hAnsi="Times New Roman" w:cs="Times New Roman"/>
          <w:sz w:val="28"/>
          <w:szCs w:val="28"/>
        </w:rPr>
        <w:t xml:space="preserve"> пребывания заведомо ложные сведения о месте пребывания иностранного гражданина –   гражданина Азербайджана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, указав принимающей стороной себя, а местом временного пребывания данного гражданина - адрес по месту своей регистрации: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, при этом Фадеев А.В., не намереваясь предоставлять указанному иностранному </w:t>
      </w:r>
      <w:r w:rsidRPr="0010342B">
        <w:rPr>
          <w:rFonts w:ascii="Times New Roman" w:hAnsi="Times New Roman" w:cs="Times New Roman"/>
          <w:sz w:val="28"/>
          <w:szCs w:val="28"/>
        </w:rPr>
        <w:t>гражданину</w:t>
      </w:r>
      <w:r w:rsidRPr="0010342B">
        <w:rPr>
          <w:rFonts w:ascii="Times New Roman" w:hAnsi="Times New Roman" w:cs="Times New Roman"/>
          <w:sz w:val="28"/>
          <w:szCs w:val="28"/>
        </w:rPr>
        <w:t xml:space="preserve"> жилое помещение по указанному адресу, заполнил и предоставил в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уведомление о прибытии вышеуказанного иностранного гражданина, тем самым фиктивно и незаконно поставил на миграционный учет гражданина Азербайджана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, лишив возможности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осуществлять контроль над соблюдением указанным иностранным гражданином правил миграционного учета и его передвижения на территории Российской Федерации.</w:t>
      </w:r>
    </w:p>
    <w:p w:rsidR="00C9593F" w:rsidRPr="0010342B" w:rsidP="00C9593F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2B">
        <w:rPr>
          <w:rFonts w:ascii="Times New Roman" w:hAnsi="Times New Roman" w:cs="Times New Roman"/>
          <w:sz w:val="28"/>
          <w:szCs w:val="28"/>
        </w:rPr>
        <w:t xml:space="preserve">Продолжая реализовывать свой вышеуказанный преступный умысел, направленный на фиктивную постановку на учет иностранных граждан по месту пребывания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года около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Фадеев А.В., находясь в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B52E7E">
        <w:rPr>
          <w:rFonts w:ascii="Times New Roman" w:hAnsi="Times New Roman" w:cs="Times New Roman"/>
          <w:sz w:val="28"/>
          <w:szCs w:val="28"/>
        </w:rPr>
        <w:t>,</w:t>
      </w:r>
      <w:r w:rsidRPr="0010342B">
        <w:rPr>
          <w:rFonts w:ascii="Times New Roman" w:hAnsi="Times New Roman" w:cs="Times New Roman"/>
          <w:sz w:val="28"/>
          <w:szCs w:val="28"/>
        </w:rPr>
        <w:t xml:space="preserve"> по предварительной договоренности встретился с гражданкой Украины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года рождения, и, находясь в кабинете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B52E7E">
        <w:rPr>
          <w:rFonts w:ascii="Times New Roman" w:hAnsi="Times New Roman" w:cs="Times New Roman"/>
          <w:sz w:val="28"/>
          <w:szCs w:val="28"/>
        </w:rPr>
        <w:t>,</w:t>
      </w:r>
      <w:r w:rsidRPr="0010342B">
        <w:rPr>
          <w:rFonts w:ascii="Times New Roman" w:hAnsi="Times New Roman" w:cs="Times New Roman"/>
          <w:sz w:val="28"/>
          <w:szCs w:val="28"/>
        </w:rPr>
        <w:t xml:space="preserve"> в нарушение требований п. 23 раздела 3 правил осуществления </w:t>
      </w:r>
      <w:r w:rsidRPr="0010342B">
        <w:rPr>
          <w:rFonts w:ascii="Times New Roman" w:hAnsi="Times New Roman" w:cs="Times New Roman"/>
          <w:sz w:val="28"/>
          <w:szCs w:val="28"/>
        </w:rPr>
        <w:t>миграционного учета иностранных граждан и лиц без гражданства в Российской Федерации, утвержденных Постановлением Правительства РФ от 15.01.2007 года № 9 «О порядке осуществления миграционного учета иностранных граждан и лиц без гражданства в Российской Федерации», в нарушение ч.ч. 1,2,7 ст.22 Федерального закона от 18.07.2006 № 109-ФЗ «О миграционном учете иностранных граждан и лиц без гражданства в Российской Федерации», из корыстных побуждений</w:t>
      </w:r>
      <w:r w:rsidRPr="0010342B">
        <w:rPr>
          <w:rFonts w:ascii="Times New Roman" w:hAnsi="Times New Roman" w:cs="Times New Roman"/>
          <w:sz w:val="28"/>
          <w:szCs w:val="28"/>
        </w:rPr>
        <w:t xml:space="preserve">, </w:t>
      </w:r>
      <w:r w:rsidRPr="0010342B">
        <w:rPr>
          <w:rFonts w:ascii="Times New Roman" w:hAnsi="Times New Roman" w:cs="Times New Roman"/>
          <w:sz w:val="28"/>
          <w:szCs w:val="28"/>
        </w:rPr>
        <w:t xml:space="preserve">за денежное вознаграждение в размере 1000 рублей, внес в уведомление о прибытии иностранного гражданина в место пребывания заведомо ложные сведения о месте пребывания иностранного гражданина – гражданки Украины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, указав принимающей стороной себя, а местом временного пребывания данного гражданина - адрес по месту своей регистрации: </w:t>
      </w:r>
      <w:r w:rsidRPr="00103648" w:rsidR="00103648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>, при этом Фадеев А.В., не намереваясь предоставлять указанному иностранному гражданину жилое помещение по</w:t>
      </w:r>
      <w:r w:rsidRPr="0010342B">
        <w:rPr>
          <w:rFonts w:ascii="Times New Roman" w:hAnsi="Times New Roman" w:cs="Times New Roman"/>
          <w:sz w:val="28"/>
          <w:szCs w:val="28"/>
        </w:rPr>
        <w:t xml:space="preserve"> указанному </w:t>
      </w:r>
      <w:r w:rsidRPr="0010342B">
        <w:rPr>
          <w:rFonts w:ascii="Times New Roman" w:hAnsi="Times New Roman" w:cs="Times New Roman"/>
          <w:sz w:val="28"/>
          <w:szCs w:val="28"/>
        </w:rPr>
        <w:t xml:space="preserve">адресу, заполнил и предоставил в </w:t>
      </w:r>
      <w:r w:rsidRPr="003E601A" w:rsidR="003E601A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="003E601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sz w:val="28"/>
          <w:szCs w:val="28"/>
        </w:rPr>
        <w:t xml:space="preserve"> уведомление о прибытии вышеуказанного иностранного гражданина, тем самым фиктивно и незаконно поставил на миграционный учет гражданку Украины </w:t>
      </w:r>
      <w:r w:rsidRPr="003E601A" w:rsidR="003E601A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, лишив возможности </w:t>
      </w:r>
      <w:r w:rsidRPr="003E601A" w:rsidR="003E601A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осуществлять контроль над соблюдением указанным иностранным гражданином правил миграционного учета и его передвижения на территории Российской Федерации.</w:t>
      </w:r>
    </w:p>
    <w:p w:rsidR="00C9593F" w:rsidRPr="0010342B" w:rsidP="00C9593F">
      <w:pPr>
        <w:spacing w:after="0"/>
        <w:ind w:right="14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42B">
        <w:rPr>
          <w:rFonts w:ascii="Times New Roman" w:hAnsi="Times New Roman" w:cs="Times New Roman"/>
          <w:sz w:val="28"/>
          <w:szCs w:val="28"/>
        </w:rPr>
        <w:t xml:space="preserve">Продолжая реализовывать свой вышеуказанный преступный умысел, направленный на фиктивную постановку на учет иностранных граждан по месту пребывания </w:t>
      </w:r>
      <w:r w:rsidRPr="003E601A" w:rsidR="003E601A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года около </w:t>
      </w:r>
      <w:r w:rsidRPr="003E601A" w:rsidR="003E601A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 Фадеев А.В., находясь в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>, по адресу: г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, по предварительной договоренности встретился с гражданином Азербайджана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года рождения, </w:t>
      </w:r>
      <w:r w:rsidRPr="0010342B">
        <w:rPr>
          <w:rFonts w:ascii="Times New Roman" w:hAnsi="Times New Roman" w:cs="Times New Roman"/>
          <w:sz w:val="28"/>
          <w:szCs w:val="28"/>
        </w:rPr>
        <w:t>и</w:t>
      </w:r>
      <w:r w:rsidRPr="0010342B">
        <w:rPr>
          <w:rFonts w:ascii="Times New Roman" w:hAnsi="Times New Roman" w:cs="Times New Roman"/>
          <w:sz w:val="28"/>
          <w:szCs w:val="28"/>
        </w:rPr>
        <w:t xml:space="preserve"> находясь в кабинете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в нарушение требований п. 23 раздела 3 правил </w:t>
      </w:r>
      <w:r w:rsidRPr="0010342B">
        <w:rPr>
          <w:rFonts w:ascii="Times New Roman" w:hAnsi="Times New Roman" w:cs="Times New Roman"/>
          <w:sz w:val="28"/>
          <w:szCs w:val="28"/>
        </w:rPr>
        <w:t>осуществления миграционного учета иностранных граждан и лиц без гражданства в Российской Федерации, утвержденных Постановлением Правительства РФ от 15.01.2007 года № 9 «О порядке осуществления миграционного учета иностранных граждан и лиц без гражданства в Российской Федерации», в нарушение ч.ч. 1,2,7 ст.22 Федерального закона от 18.07.2006 года № 109-ФЗ «О миграционном учете иностранных граждан и лиц без гражданства в Российской Федерации», из</w:t>
      </w:r>
      <w:r w:rsidRPr="0010342B">
        <w:rPr>
          <w:rFonts w:ascii="Times New Roman" w:hAnsi="Times New Roman" w:cs="Times New Roman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sz w:val="28"/>
          <w:szCs w:val="28"/>
        </w:rPr>
        <w:t xml:space="preserve">корыстных побуждений, за денежное вознаграждение в размере 1000 рублей, внес в уведомление о прибытии иностранного гражданина в место пребывания заведомо ложные сведения о месте пребывания иностранного гражданина – гражданина Азербайджана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, указав принимающей стороной себя, а местом временного пребывания данного гражданина - адрес по месту своей регистрации: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>, при этом Фадеев А.В., не намереваясь предоставлять указанному иностранному гражданину жилое</w:t>
      </w:r>
      <w:r w:rsidRPr="0010342B">
        <w:rPr>
          <w:rFonts w:ascii="Times New Roman" w:hAnsi="Times New Roman" w:cs="Times New Roman"/>
          <w:sz w:val="28"/>
          <w:szCs w:val="28"/>
        </w:rPr>
        <w:t xml:space="preserve"> помещение по указанному адресу, заполнил и предоставил в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уведомление о прибытии вышеуказанного иностранного гражданина, тем самым фиктивно и незаконно поставил на миграционный учет гражданина Азербайджана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, лишив возможности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осуществлять контроль над соблюдением указанным иностранным гражданином правил миграционного учета и его передвижения на территории Российской Федерации.</w:t>
      </w:r>
    </w:p>
    <w:p w:rsidR="00A53B86" w:rsidRPr="0010342B" w:rsidP="00613E4B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sz w:val="28"/>
          <w:szCs w:val="28"/>
        </w:rPr>
        <w:t xml:space="preserve">Продолжая реализовывать свой вышеуказанный преступный умысел, направленный на фиктивную постановку на учет иностранных граждан по месту пребывания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года около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Фадеев А.В., </w:t>
      </w:r>
      <w:r w:rsidRPr="0010342B">
        <w:rPr>
          <w:rFonts w:ascii="Times New Roman" w:hAnsi="Times New Roman" w:cs="Times New Roman"/>
          <w:sz w:val="28"/>
          <w:szCs w:val="28"/>
        </w:rPr>
        <w:t xml:space="preserve">находясь в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, по адресу: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 w:rsidR="00C9593F">
        <w:rPr>
          <w:rFonts w:ascii="Times New Roman" w:hAnsi="Times New Roman" w:cs="Times New Roman"/>
          <w:sz w:val="28"/>
          <w:szCs w:val="28"/>
        </w:rPr>
        <w:t>,</w:t>
      </w:r>
      <w:r w:rsidRPr="0010342B">
        <w:rPr>
          <w:rFonts w:ascii="Times New Roman" w:hAnsi="Times New Roman" w:cs="Times New Roman"/>
          <w:sz w:val="28"/>
          <w:szCs w:val="28"/>
        </w:rPr>
        <w:t xml:space="preserve"> по предварительной договоренности встретился с гражданином Азербайджана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г</w:t>
      </w:r>
      <w:r w:rsidRPr="0010342B" w:rsidR="00C9593F">
        <w:rPr>
          <w:rFonts w:ascii="Times New Roman" w:hAnsi="Times New Roman" w:cs="Times New Roman"/>
          <w:sz w:val="28"/>
          <w:szCs w:val="28"/>
        </w:rPr>
        <w:t>ода рождения</w:t>
      </w:r>
      <w:r w:rsidRPr="0010342B">
        <w:rPr>
          <w:rFonts w:ascii="Times New Roman" w:hAnsi="Times New Roman" w:cs="Times New Roman"/>
          <w:sz w:val="28"/>
          <w:szCs w:val="28"/>
        </w:rPr>
        <w:t>, и</w:t>
      </w:r>
      <w:r w:rsidRPr="0010342B" w:rsidR="00C9593F">
        <w:rPr>
          <w:rFonts w:ascii="Times New Roman" w:hAnsi="Times New Roman" w:cs="Times New Roman"/>
          <w:sz w:val="28"/>
          <w:szCs w:val="28"/>
        </w:rPr>
        <w:t>,</w:t>
      </w:r>
      <w:r w:rsidRPr="0010342B">
        <w:rPr>
          <w:rFonts w:ascii="Times New Roman" w:hAnsi="Times New Roman" w:cs="Times New Roman"/>
          <w:sz w:val="28"/>
          <w:szCs w:val="28"/>
        </w:rPr>
        <w:t xml:space="preserve"> находясь в кабинете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в нарушение требований п. 23 раздела 3 правил осуществления </w:t>
      </w:r>
      <w:r w:rsidRPr="0010342B">
        <w:rPr>
          <w:rFonts w:ascii="Times New Roman" w:hAnsi="Times New Roman" w:cs="Times New Roman"/>
          <w:sz w:val="28"/>
          <w:szCs w:val="28"/>
        </w:rPr>
        <w:t>миграционного учета иностранных граждан и лиц без гражданства в Российской Федерации, утвержденных Постановлением Правительства РФ от 15.01.2007 года № 9 «О порядке осуществления миграционного учета иностранных граждан и лиц без гражданства в Российской Федерации», в нарушение ч.ч. 1,2</w:t>
      </w:r>
      <w:r w:rsidRPr="0010342B" w:rsidR="00C9593F">
        <w:rPr>
          <w:rFonts w:ascii="Times New Roman" w:hAnsi="Times New Roman" w:cs="Times New Roman"/>
          <w:sz w:val="28"/>
          <w:szCs w:val="28"/>
        </w:rPr>
        <w:t>,</w:t>
      </w:r>
      <w:r w:rsidRPr="0010342B">
        <w:rPr>
          <w:rFonts w:ascii="Times New Roman" w:hAnsi="Times New Roman" w:cs="Times New Roman"/>
          <w:sz w:val="28"/>
          <w:szCs w:val="28"/>
        </w:rPr>
        <w:t>7 ст.22 Федерального закона от 18.07.2006 № 109-ФЗ «О миграционном учете иностранных граждан и лиц без гражданства в Российской Федерации», из корыстных побуждений</w:t>
      </w:r>
      <w:r w:rsidRPr="0010342B">
        <w:rPr>
          <w:rFonts w:ascii="Times New Roman" w:hAnsi="Times New Roman" w:cs="Times New Roman"/>
          <w:sz w:val="28"/>
          <w:szCs w:val="28"/>
        </w:rPr>
        <w:t xml:space="preserve">, </w:t>
      </w:r>
      <w:r w:rsidRPr="0010342B">
        <w:rPr>
          <w:rFonts w:ascii="Times New Roman" w:hAnsi="Times New Roman" w:cs="Times New Roman"/>
          <w:sz w:val="28"/>
          <w:szCs w:val="28"/>
        </w:rPr>
        <w:t xml:space="preserve">за денежное вознаграждение в размере 1000 рублей, внес в уведомление о прибытии иностранного гражданина в место пребывания заведомо ложные сведения о месте пребывания иностранного гражданина – </w:t>
      </w:r>
      <w:r w:rsidRPr="0010342B" w:rsidR="00C9593F">
        <w:rPr>
          <w:rFonts w:ascii="Times New Roman" w:hAnsi="Times New Roman" w:cs="Times New Roman"/>
          <w:sz w:val="28"/>
          <w:szCs w:val="28"/>
        </w:rPr>
        <w:t xml:space="preserve">гражданина Азербайджана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>,</w:t>
      </w:r>
      <w:r w:rsidRPr="0010342B" w:rsidR="00C9593F">
        <w:rPr>
          <w:rFonts w:ascii="Times New Roman" w:hAnsi="Times New Roman" w:cs="Times New Roman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sz w:val="28"/>
          <w:szCs w:val="28"/>
        </w:rPr>
        <w:t xml:space="preserve">указав принимающей стороной себя, а местом временного пребывания данного гражданина - адрес по месту своей регистрации: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>, при этом Фадеев А.В., не намереваясь предоставлять указанному иностранному гражданину жилое помещение по</w:t>
      </w:r>
      <w:r w:rsidRPr="0010342B">
        <w:rPr>
          <w:rFonts w:ascii="Times New Roman" w:hAnsi="Times New Roman" w:cs="Times New Roman"/>
          <w:sz w:val="28"/>
          <w:szCs w:val="28"/>
        </w:rPr>
        <w:t xml:space="preserve"> указанному адресу, заполнил и предоставил в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уведомление о прибытии вышеуказанного иностранного гражданина, тем самым фиктивно и незаконно поставил на миграционный учет </w:t>
      </w:r>
      <w:r w:rsidRPr="0010342B" w:rsidR="00C9593F">
        <w:rPr>
          <w:rFonts w:ascii="Times New Roman" w:hAnsi="Times New Roman" w:cs="Times New Roman"/>
          <w:sz w:val="28"/>
          <w:szCs w:val="28"/>
        </w:rPr>
        <w:t xml:space="preserve">гражданина Азербайджана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, лишив возможности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>
        <w:rPr>
          <w:rFonts w:ascii="Times New Roman" w:hAnsi="Times New Roman" w:cs="Times New Roman"/>
          <w:sz w:val="28"/>
          <w:szCs w:val="28"/>
        </w:rPr>
        <w:t xml:space="preserve"> осуществлять контроль над соблюдением указанным иностранным гражданином правил миграционного учета и его передвижения на территории Российской Федерации.</w:t>
      </w:r>
    </w:p>
    <w:p w:rsidR="00C9593F" w:rsidRPr="0010342B" w:rsidP="0003088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действия Фадеева А.В. органом дознания квалифицированы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Pr="0010342B">
        <w:rPr>
          <w:rFonts w:ascii="Times New Roman" w:hAnsi="Times New Roman" w:cs="Times New Roman"/>
          <w:color w:val="000000"/>
          <w:sz w:val="28"/>
          <w:szCs w:val="28"/>
        </w:rPr>
        <w:t xml:space="preserve">ст. 322.3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Уголовного кодекса Российской Федерации, как фиктивная постановка на учет иностранных граждан по месту пребывания в Российской Федерации.</w:t>
      </w:r>
    </w:p>
    <w:p w:rsidR="00030887" w:rsidRPr="0010342B" w:rsidP="00030887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Pr="0010342B"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10342B"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2021 года защитник подсудимо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адвокат Пилинский С.В. заявил ходатайство о прекращении уголовного дела в отношении 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Фадеева А.В.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основаниям п.2 примечания к ст.322.3 УК РФ, указывая </w:t>
      </w:r>
      <w:r w:rsidR="00B52E7E">
        <w:rPr>
          <w:rFonts w:ascii="Times New Roman" w:hAnsi="Times New Roman" w:cs="Times New Roman"/>
          <w:color w:val="000000" w:themeColor="text1"/>
          <w:sz w:val="28"/>
          <w:szCs w:val="28"/>
        </w:rPr>
        <w:t>о том,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что он способствовал раскрытию совершенн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2E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593F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Подсудимый Фадеев А.В. в судебном заседании, не оспаривая предъявленное обвинение, поддержал заявленное защитником ходатайство о прекращении в отношении н</w:t>
      </w:r>
      <w:r w:rsidRPr="0010342B"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уголовного дела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указанным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защитником основаниям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осознавая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реабилитирующий характер последствий прекращения уголовного дела.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Фадеев А.В. пояснил суду, что  свою вину в инкриминируемом преступлении он признает в полном объеме, в содеянном искренне раскаивается. </w:t>
      </w:r>
    </w:p>
    <w:p w:rsidR="00003298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обвинитель Сарбей Д.Д. не возражал против прекращения данного уголовного дела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</w:t>
      </w:r>
      <w:hyperlink r:id="rId5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3298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Заслушав заявленное ходатайство, мнение участников судебного разбирательства, суд считает, что оно подлежит удовлетворению, исходя из следующего.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пункта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hyperlink r:id="rId6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лицо, совершившее преступление, предусмотренное данной </w:t>
      </w:r>
      <w:hyperlink r:id="rId7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разъяснениями, содержащимися в </w:t>
      </w:r>
      <w:hyperlink r:id="rId8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7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Постановления Пленума Верховного Суда РФ от 27 июня 2013 года 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9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Особенной части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примечаниями. При этом выполнения общих условий, предусмотренных </w:t>
      </w:r>
      <w:hyperlink r:id="rId10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75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не требуется.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2 </w:t>
      </w:r>
      <w:hyperlink r:id="rId6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примечания к ст. 322.3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основания освобождения от уголовной ответственности являются специальным видом освобождения от уголовной ответственности в связи с деятельным раскаянием и  представляют собой императивную норму, то есть его применение носит обязательный характер и не зависит от усмотрения суда. Также оно не требует учета данных о личности обвиняемого и других обстоятельств,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кроме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прямо в нем предусмотренных.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освобождение от уголовной ответственности является отказом государства от ее реализации в отношении лица, совершившего преступление (в частности, от осуждения и наказания такого лица). Посредством применения норм </w:t>
      </w:r>
      <w:hyperlink r:id="rId11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главы 11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 реализуются принципы справедливости и гуманизма. 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10342B"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322.3 УК РФ, инкриминируем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>Фадееву А.В.</w:t>
      </w:r>
      <w:r w:rsidRPr="0010342B"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относ</w:t>
      </w:r>
      <w:r w:rsidRPr="0010342B"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тся к категории преступлений небольшой тяжести.</w:t>
      </w:r>
    </w:p>
    <w:p w:rsidR="00003298" w:rsidRPr="0010342B" w:rsidP="00003298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установлено судом и следует из материалов уголовного дела, 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Фадеев А.В.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способствовал раскрытию</w:t>
      </w:r>
      <w:r w:rsidRPr="0010342B" w:rsidR="00EA34E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322.3 УК РФ. </w:t>
      </w:r>
    </w:p>
    <w:p w:rsidR="00003298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Фадеев А.В.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препятствовал проведению осмотра жилища, которое использовал для совершения преступления (л.д. 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), в явк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повинной, данн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возбуждения уголовного дела сообщил о возникновении у не</w:t>
      </w:r>
      <w:r w:rsidRPr="0010342B" w:rsidR="00C9593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умысла на фиктивную постановку на учет по месту пребывания в жилом помещении иностранных граждан  (л.д. 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своих объяснениях, данных </w:t>
      </w:r>
      <w:r w:rsidRPr="0010342B" w:rsidR="00C73B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в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озбуждения уголовного дела, </w:t>
      </w:r>
      <w:r w:rsidRPr="0010342B" w:rsidR="00C95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Фадеев А.</w:t>
      </w:r>
      <w:r w:rsidRPr="0010342B" w:rsidR="00C95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добровольно рассказал об обстоятельствах совершения преступлени</w:t>
      </w:r>
      <w:r w:rsidRPr="0010342B" w:rsidR="00C95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10342B">
        <w:rPr>
          <w:rFonts w:ascii="Times New Roman" w:hAnsi="Times New Roman" w:cs="Times New Roman"/>
          <w:sz w:val="28"/>
          <w:szCs w:val="28"/>
        </w:rPr>
        <w:t>предоставив информацию, имеющую значение для раскрытия и расследования преступлени</w:t>
      </w:r>
      <w:r w:rsidR="00B52E7E">
        <w:rPr>
          <w:rFonts w:ascii="Times New Roman" w:hAnsi="Times New Roman" w:cs="Times New Roman"/>
          <w:sz w:val="28"/>
          <w:szCs w:val="28"/>
        </w:rPr>
        <w:t>я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(л.д. </w:t>
      </w:r>
      <w:r w:rsidRPr="0010342B" w:rsid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Pr="001034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после чего дал подробные признательные показания в качестве подозреваемо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обстоятельствах и мотиве, послужившими основанием для фиктивной регистрации иностранных граждан (л.д. 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>65-68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), участвовал в производстве следственных действий, направленных на закрепление и подтверждение ранее полученных данных, чем оказал содействие в раскрытии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10342B" w:rsidR="00C73B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преступлени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Кроме того, 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Фадеев А.В.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10342B"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ходе предварительного расследования данного уголовного дела заявил ходатайство о проведении дознания в сокращенной форме (л.д. 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>71</w:t>
      </w:r>
      <w:r w:rsidRPr="0010342B"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которое удовлетворено постановлением старшего дознавателя ОД ОП №3 «Центральный» УМВД России по г. Симферополю (л.д. 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>73</w:t>
      </w:r>
      <w:r w:rsidRPr="0010342B" w:rsidR="0086451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по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окончании дознания </w:t>
      </w:r>
      <w:r w:rsidRPr="0010342B" w:rsid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Фадеев А.В.,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ознакомившись с материалами уголовного дела, </w:t>
      </w:r>
      <w:r w:rsidRPr="0010342B" w:rsidR="00BA42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после консультации с защитником,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заявил ходатайство о рассмотрении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дела в порядке особого производства в связи с согласием с предъявленным обвинением.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разъяснений, содержащихся в п.17 Постановления Пленума Верховного Суда РФ от 09.07.2020 № 18 «О судебной практике по делам о незаконном пересечении Государственной границы Российской Федерации и преступлениях, связанных с незаконной миграцией» под способствованием раскрытию преступления в </w:t>
      </w:r>
      <w:hyperlink r:id="rId12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примечании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 в </w:t>
      </w:r>
      <w:hyperlink r:id="rId13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2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следует понимать действия лица, совершенные как до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возбуждения уголовного дела, так и после возбуждения уголовного дела в отношении конкретного лица либо по факту совершения преступления и направленные на оказание содействия в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установлении органами предварительного расследования времени, места, способа и других обстоятельств совершения преступления, участия в нем самого лица, а также в изобличении соучастников преступления. Вопрос о наличии либо об отсутствии основания для освобождения лица от уголовной ответственности в соответствии с </w:t>
      </w:r>
      <w:hyperlink r:id="rId12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примечанием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статье 322.2 УК РФ или </w:t>
      </w:r>
      <w:hyperlink r:id="rId13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пунктом 2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примечаний к статье 322.3 УК РФ по каждому уголовному делу решается судом в зависимости от характера, содержания и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объема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совершенных лицом действий, а также их значения для установления обстоятельств преступления и изобличения лиц, его совершивших, с приведением в судебном решении мотивов принятого решения.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По данному делу</w:t>
      </w:r>
      <w:r w:rsidRPr="0010342B" w:rsidR="000032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Фадеевым А.В.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выполнены все необходимые действия, направленные на предоставление лицу, осуществляющему уголовное преследование, информации об обстоятельствах совершенн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>ого им п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реступлени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значения для расследования и подлежащие доказыванию в соответствии с положениями </w:t>
      </w:r>
      <w:hyperlink r:id="rId14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73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УПК РФ.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 состав иного преступления в действиях</w:t>
      </w:r>
      <w:r w:rsidRPr="0010342B" w:rsidR="00BA42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Фадеева А.В.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содержится. </w:t>
      </w:r>
    </w:p>
    <w:p w:rsidR="00003298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Учитывая совокупность изложенных обстоятельств, суд приходит к выводу о том, что 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Фадеев А.В.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может быть освобожден от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ответственности за совершение преступлени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10342B" w:rsidR="00A509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ст. 322.3 УК РФ по основаниям, предусмотренным п.2 примечания к ст.322.3 УК РФ.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препятствующие прекращению данного уголовного дела, </w:t>
      </w:r>
      <w:r w:rsidRPr="0010342B" w:rsidR="00C900F7">
        <w:rPr>
          <w:rFonts w:ascii="Times New Roman" w:hAnsi="Times New Roman" w:cs="Times New Roman"/>
          <w:color w:val="000000" w:themeColor="text1"/>
          <w:sz w:val="28"/>
          <w:szCs w:val="28"/>
        </w:rPr>
        <w:t>не установлены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10342B" w:rsidRPr="0010342B" w:rsidP="0010342B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10342B" w:rsidRPr="0010342B" w:rsidP="0010342B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пресечения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Фадееву А.В.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подписки о невыезде и надлежащем поведении суд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считает необходимым оставить без изменений до вступления постановления в законную силу.</w:t>
      </w:r>
    </w:p>
    <w:p w:rsidR="0010342B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Процессуальные издержки взысканию с подсудимого не подлежат в силу ч. 10 ст. 316 УПК РФ.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п.2 примечания к ст. 322.3 УК РФ, суд-  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E6FFB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6FFB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E6FFB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70D49" w:rsidRPr="0010342B" w:rsidP="00770D49">
      <w:pPr>
        <w:spacing w:after="0"/>
        <w:ind w:right="141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1034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и л: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Освободить 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Фадеева Алексея Валерьевича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от уголовной ответственности, предусмотренной ст.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322.3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Российской Федерации на основании </w:t>
      </w:r>
      <w:hyperlink r:id="rId5" w:history="1">
        <w:r w:rsidRPr="0010342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п. 2 примечания к статье 322.3</w:t>
        </w:r>
      </w:hyperlink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Уголовного кодекса Российской Федерации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003298" w:rsidRPr="0010342B" w:rsidP="00003298">
      <w:pPr>
        <w:spacing w:after="0"/>
        <w:ind w:right="141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Прекратить уголовное дело по обвинению 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>Фадеева Алексея Валерьевича</w:t>
      </w:r>
      <w:r w:rsidRPr="0010342B" w:rsid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совершении преступлени</w:t>
      </w:r>
      <w:r w:rsidRPr="0010342B" w:rsid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предусмотренн</w:t>
      </w:r>
      <w:r w:rsidRPr="0010342B" w:rsid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ого 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ст. 322.3 </w:t>
      </w: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Уголовного кодекса  Российской Федерации.   </w:t>
      </w:r>
    </w:p>
    <w:p w:rsidR="0010342B" w:rsidRPr="0010342B" w:rsidP="0010342B">
      <w:pPr>
        <w:spacing w:after="0"/>
        <w:ind w:right="14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034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Меру пресечения Фадееву А.В. в виде подписки  о невыезде и надлежащем поведении после вступления постановления в законную силу отменить.</w:t>
      </w:r>
    </w:p>
    <w:p w:rsidR="00391CCD" w:rsidRPr="0010342B" w:rsidP="00391CCD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Вещественные доказательства в виде: </w:t>
      </w:r>
      <w:r w:rsidRPr="0010342B" w:rsidR="0010342B">
        <w:rPr>
          <w:rFonts w:ascii="Times New Roman" w:hAnsi="Times New Roman" w:cs="Times New Roman"/>
          <w:sz w:val="28"/>
          <w:szCs w:val="28"/>
        </w:rPr>
        <w:t xml:space="preserve">копий уведомлений о прибытии иностранных граждан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 w:rsidR="0010342B">
        <w:rPr>
          <w:rFonts w:ascii="Times New Roman" w:hAnsi="Times New Roman" w:cs="Times New Roman"/>
          <w:sz w:val="28"/>
          <w:szCs w:val="28"/>
        </w:rPr>
        <w:t xml:space="preserve">, копий миграционных карт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 w:rsidR="0010342B">
        <w:rPr>
          <w:rFonts w:ascii="Times New Roman" w:hAnsi="Times New Roman" w:cs="Times New Roman"/>
          <w:sz w:val="28"/>
          <w:szCs w:val="28"/>
        </w:rPr>
        <w:t xml:space="preserve">, копий паспортов граждан Азербайджана </w:t>
      </w:r>
      <w:r w:rsidRPr="007E6FFB" w:rsidR="007E6FFB">
        <w:rPr>
          <w:rFonts w:ascii="Times New Roman" w:hAnsi="Times New Roman" w:cs="Times New Roman"/>
          <w:bCs/>
          <w:sz w:val="28"/>
          <w:szCs w:val="28"/>
        </w:rPr>
        <w:t>/данные изъяты/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копии паспорта гражданки Украины </w:t>
      </w:r>
      <w:r w:rsidRPr="007E6FFB" w:rsidR="007E6FF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/данные изъяты/</w:t>
      </w:r>
      <w:r w:rsidRPr="0010342B" w:rsid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0342B">
        <w:rPr>
          <w:rFonts w:ascii="Times New Roman" w:hAnsi="Times New Roman" w:cs="Times New Roman"/>
          <w:sz w:val="28"/>
          <w:szCs w:val="28"/>
        </w:rPr>
        <w:t>–</w:t>
      </w: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оставить при уголовном деле.   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апелляционном порядке в Центральный районный суд города Симферополя Республики Крым в течение десяти суток с момента его вынесения, путем подачи апелляционной жалобы, представления через мирового судью судебного участка №18 Центрального судебного района г. Симферополь (Центральный район городского округа Симферополя) Республики Крым.</w:t>
      </w:r>
    </w:p>
    <w:p w:rsidR="00770D49" w:rsidRPr="0010342B" w:rsidP="00770D49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0D49" w:rsidRPr="0010342B" w:rsidP="00770D49">
      <w:pPr>
        <w:autoSpaceDE w:val="0"/>
        <w:autoSpaceDN w:val="0"/>
        <w:adjustRightInd w:val="0"/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34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                                                           А.Н. Ляхович </w:t>
      </w:r>
    </w:p>
    <w:p w:rsidR="00770D49" w:rsidRPr="0010342B" w:rsidP="00BB5224">
      <w:pPr>
        <w:spacing w:after="0"/>
        <w:ind w:right="14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Sect="007D77F0">
      <w:pgSz w:w="11906" w:h="16838"/>
      <w:pgMar w:top="1560" w:right="850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00A16"/>
    <w:rsid w:val="00003298"/>
    <w:rsid w:val="00006038"/>
    <w:rsid w:val="00007E3A"/>
    <w:rsid w:val="0001508F"/>
    <w:rsid w:val="00017AA4"/>
    <w:rsid w:val="00030887"/>
    <w:rsid w:val="00045740"/>
    <w:rsid w:val="000476C5"/>
    <w:rsid w:val="0005041A"/>
    <w:rsid w:val="00057A90"/>
    <w:rsid w:val="00060F41"/>
    <w:rsid w:val="00067501"/>
    <w:rsid w:val="000722CB"/>
    <w:rsid w:val="00077BF6"/>
    <w:rsid w:val="000837CF"/>
    <w:rsid w:val="00093040"/>
    <w:rsid w:val="000946D0"/>
    <w:rsid w:val="000950FE"/>
    <w:rsid w:val="000A0BAC"/>
    <w:rsid w:val="000A275E"/>
    <w:rsid w:val="000A7130"/>
    <w:rsid w:val="000A7F0C"/>
    <w:rsid w:val="000B0441"/>
    <w:rsid w:val="000C3652"/>
    <w:rsid w:val="000F160B"/>
    <w:rsid w:val="000F289A"/>
    <w:rsid w:val="000F2D2A"/>
    <w:rsid w:val="000F5E20"/>
    <w:rsid w:val="0010342B"/>
    <w:rsid w:val="00103648"/>
    <w:rsid w:val="00122988"/>
    <w:rsid w:val="00126687"/>
    <w:rsid w:val="0012676F"/>
    <w:rsid w:val="00150FF6"/>
    <w:rsid w:val="00155B5C"/>
    <w:rsid w:val="00156AA7"/>
    <w:rsid w:val="0016517C"/>
    <w:rsid w:val="00165239"/>
    <w:rsid w:val="001749EA"/>
    <w:rsid w:val="00175303"/>
    <w:rsid w:val="0017580B"/>
    <w:rsid w:val="00177B50"/>
    <w:rsid w:val="001908D1"/>
    <w:rsid w:val="001B2BA3"/>
    <w:rsid w:val="001B48E6"/>
    <w:rsid w:val="001D07F8"/>
    <w:rsid w:val="001D10CC"/>
    <w:rsid w:val="001E37E8"/>
    <w:rsid w:val="001E65FE"/>
    <w:rsid w:val="001F0A00"/>
    <w:rsid w:val="001F3808"/>
    <w:rsid w:val="001F4436"/>
    <w:rsid w:val="001F4A90"/>
    <w:rsid w:val="001F5173"/>
    <w:rsid w:val="00211F0A"/>
    <w:rsid w:val="0021444A"/>
    <w:rsid w:val="00217C30"/>
    <w:rsid w:val="00220984"/>
    <w:rsid w:val="0024669D"/>
    <w:rsid w:val="002509CD"/>
    <w:rsid w:val="00256BDB"/>
    <w:rsid w:val="0025751F"/>
    <w:rsid w:val="00257987"/>
    <w:rsid w:val="00261D84"/>
    <w:rsid w:val="00265E77"/>
    <w:rsid w:val="00287F82"/>
    <w:rsid w:val="0029112F"/>
    <w:rsid w:val="00295FD0"/>
    <w:rsid w:val="00296258"/>
    <w:rsid w:val="002A6034"/>
    <w:rsid w:val="002B2A32"/>
    <w:rsid w:val="002B77AB"/>
    <w:rsid w:val="002C11DC"/>
    <w:rsid w:val="002D2BDE"/>
    <w:rsid w:val="002D37E4"/>
    <w:rsid w:val="002F113A"/>
    <w:rsid w:val="002F3993"/>
    <w:rsid w:val="0030020B"/>
    <w:rsid w:val="00301652"/>
    <w:rsid w:val="00313DA1"/>
    <w:rsid w:val="00363012"/>
    <w:rsid w:val="003655F0"/>
    <w:rsid w:val="00365BE6"/>
    <w:rsid w:val="0036645D"/>
    <w:rsid w:val="00366E98"/>
    <w:rsid w:val="00372D73"/>
    <w:rsid w:val="00383878"/>
    <w:rsid w:val="00391CCD"/>
    <w:rsid w:val="003921EB"/>
    <w:rsid w:val="00394472"/>
    <w:rsid w:val="003A2137"/>
    <w:rsid w:val="003A3985"/>
    <w:rsid w:val="003B5561"/>
    <w:rsid w:val="003B6429"/>
    <w:rsid w:val="003B656B"/>
    <w:rsid w:val="003C169E"/>
    <w:rsid w:val="003E1FBE"/>
    <w:rsid w:val="003E505A"/>
    <w:rsid w:val="003E601A"/>
    <w:rsid w:val="003E6C86"/>
    <w:rsid w:val="003F068E"/>
    <w:rsid w:val="003F7085"/>
    <w:rsid w:val="0040322B"/>
    <w:rsid w:val="00404F8B"/>
    <w:rsid w:val="00405941"/>
    <w:rsid w:val="00417441"/>
    <w:rsid w:val="00424C40"/>
    <w:rsid w:val="004308B4"/>
    <w:rsid w:val="00443D9D"/>
    <w:rsid w:val="00451753"/>
    <w:rsid w:val="00460F4B"/>
    <w:rsid w:val="00465B27"/>
    <w:rsid w:val="0048614D"/>
    <w:rsid w:val="0048712A"/>
    <w:rsid w:val="004A1E91"/>
    <w:rsid w:val="004B60B2"/>
    <w:rsid w:val="004C3870"/>
    <w:rsid w:val="004C4F0C"/>
    <w:rsid w:val="004F3D9A"/>
    <w:rsid w:val="00501CB2"/>
    <w:rsid w:val="00515834"/>
    <w:rsid w:val="00516372"/>
    <w:rsid w:val="005239ED"/>
    <w:rsid w:val="00526A07"/>
    <w:rsid w:val="00531B58"/>
    <w:rsid w:val="0053683C"/>
    <w:rsid w:val="00541635"/>
    <w:rsid w:val="005439E5"/>
    <w:rsid w:val="00547836"/>
    <w:rsid w:val="00547CD3"/>
    <w:rsid w:val="00565FD1"/>
    <w:rsid w:val="005709FE"/>
    <w:rsid w:val="00587756"/>
    <w:rsid w:val="005943AC"/>
    <w:rsid w:val="00596454"/>
    <w:rsid w:val="005A0E8F"/>
    <w:rsid w:val="005A396E"/>
    <w:rsid w:val="005B393D"/>
    <w:rsid w:val="005B71CF"/>
    <w:rsid w:val="005B793C"/>
    <w:rsid w:val="005C222A"/>
    <w:rsid w:val="005C39AE"/>
    <w:rsid w:val="005D2508"/>
    <w:rsid w:val="005D54A2"/>
    <w:rsid w:val="005D5559"/>
    <w:rsid w:val="005E221E"/>
    <w:rsid w:val="005E7686"/>
    <w:rsid w:val="005F04B6"/>
    <w:rsid w:val="005F4ABE"/>
    <w:rsid w:val="005F66F9"/>
    <w:rsid w:val="00613E4B"/>
    <w:rsid w:val="00616BF5"/>
    <w:rsid w:val="00621B37"/>
    <w:rsid w:val="006308E8"/>
    <w:rsid w:val="00631962"/>
    <w:rsid w:val="00644641"/>
    <w:rsid w:val="00654E43"/>
    <w:rsid w:val="0065681C"/>
    <w:rsid w:val="00661734"/>
    <w:rsid w:val="00665A19"/>
    <w:rsid w:val="00671D9D"/>
    <w:rsid w:val="0067727E"/>
    <w:rsid w:val="00677679"/>
    <w:rsid w:val="00677C7B"/>
    <w:rsid w:val="00681FF7"/>
    <w:rsid w:val="0068346F"/>
    <w:rsid w:val="00684575"/>
    <w:rsid w:val="00684B27"/>
    <w:rsid w:val="006A0754"/>
    <w:rsid w:val="006A12D0"/>
    <w:rsid w:val="006A1A97"/>
    <w:rsid w:val="006B317A"/>
    <w:rsid w:val="006B56E8"/>
    <w:rsid w:val="006D03AA"/>
    <w:rsid w:val="006F40EF"/>
    <w:rsid w:val="00702D75"/>
    <w:rsid w:val="007057B3"/>
    <w:rsid w:val="007119E3"/>
    <w:rsid w:val="007153BB"/>
    <w:rsid w:val="0071761F"/>
    <w:rsid w:val="00717C44"/>
    <w:rsid w:val="00722170"/>
    <w:rsid w:val="00733948"/>
    <w:rsid w:val="00741F8F"/>
    <w:rsid w:val="00744A93"/>
    <w:rsid w:val="007624AA"/>
    <w:rsid w:val="00770D49"/>
    <w:rsid w:val="0077150C"/>
    <w:rsid w:val="007766D8"/>
    <w:rsid w:val="007876E8"/>
    <w:rsid w:val="007912FF"/>
    <w:rsid w:val="00792A71"/>
    <w:rsid w:val="0079461E"/>
    <w:rsid w:val="00797E4B"/>
    <w:rsid w:val="007B2ACB"/>
    <w:rsid w:val="007C4D1F"/>
    <w:rsid w:val="007C54CB"/>
    <w:rsid w:val="007C5CC2"/>
    <w:rsid w:val="007C6D85"/>
    <w:rsid w:val="007D20AF"/>
    <w:rsid w:val="007D77F0"/>
    <w:rsid w:val="007E4623"/>
    <w:rsid w:val="007E6FFB"/>
    <w:rsid w:val="007F0C4E"/>
    <w:rsid w:val="007F1A14"/>
    <w:rsid w:val="007F2AD9"/>
    <w:rsid w:val="0081416E"/>
    <w:rsid w:val="00821669"/>
    <w:rsid w:val="0082320B"/>
    <w:rsid w:val="00823EA9"/>
    <w:rsid w:val="00840619"/>
    <w:rsid w:val="00854772"/>
    <w:rsid w:val="00854E56"/>
    <w:rsid w:val="0085600B"/>
    <w:rsid w:val="00861AFE"/>
    <w:rsid w:val="00863BA3"/>
    <w:rsid w:val="00864510"/>
    <w:rsid w:val="00866423"/>
    <w:rsid w:val="00866BD3"/>
    <w:rsid w:val="0087169D"/>
    <w:rsid w:val="00871C60"/>
    <w:rsid w:val="00874BAA"/>
    <w:rsid w:val="00881100"/>
    <w:rsid w:val="00883426"/>
    <w:rsid w:val="0088511A"/>
    <w:rsid w:val="0089183B"/>
    <w:rsid w:val="008947F6"/>
    <w:rsid w:val="008C1374"/>
    <w:rsid w:val="008E3A76"/>
    <w:rsid w:val="008E55BC"/>
    <w:rsid w:val="008F7697"/>
    <w:rsid w:val="00905C1A"/>
    <w:rsid w:val="009117C4"/>
    <w:rsid w:val="00912530"/>
    <w:rsid w:val="009248AF"/>
    <w:rsid w:val="00932497"/>
    <w:rsid w:val="00937627"/>
    <w:rsid w:val="009419DB"/>
    <w:rsid w:val="00944F5A"/>
    <w:rsid w:val="00952953"/>
    <w:rsid w:val="00953ABC"/>
    <w:rsid w:val="009549C9"/>
    <w:rsid w:val="00962774"/>
    <w:rsid w:val="0097389B"/>
    <w:rsid w:val="00977BF4"/>
    <w:rsid w:val="00980127"/>
    <w:rsid w:val="00991486"/>
    <w:rsid w:val="009C120F"/>
    <w:rsid w:val="009D29F1"/>
    <w:rsid w:val="009D2AA2"/>
    <w:rsid w:val="009E0B63"/>
    <w:rsid w:val="009E5795"/>
    <w:rsid w:val="009F164B"/>
    <w:rsid w:val="009F2362"/>
    <w:rsid w:val="009F37B6"/>
    <w:rsid w:val="00A02D93"/>
    <w:rsid w:val="00A0723F"/>
    <w:rsid w:val="00A16AB2"/>
    <w:rsid w:val="00A40FB9"/>
    <w:rsid w:val="00A47DC9"/>
    <w:rsid w:val="00A509DA"/>
    <w:rsid w:val="00A50A3A"/>
    <w:rsid w:val="00A53B86"/>
    <w:rsid w:val="00A563DE"/>
    <w:rsid w:val="00A8006D"/>
    <w:rsid w:val="00A850E0"/>
    <w:rsid w:val="00A90310"/>
    <w:rsid w:val="00A90C2D"/>
    <w:rsid w:val="00A97232"/>
    <w:rsid w:val="00AA04E1"/>
    <w:rsid w:val="00AA2FE4"/>
    <w:rsid w:val="00AB0A54"/>
    <w:rsid w:val="00AC4C26"/>
    <w:rsid w:val="00AC7A24"/>
    <w:rsid w:val="00AD320C"/>
    <w:rsid w:val="00AD61A6"/>
    <w:rsid w:val="00AD7ABF"/>
    <w:rsid w:val="00AF0E3E"/>
    <w:rsid w:val="00AF37A1"/>
    <w:rsid w:val="00AF59DD"/>
    <w:rsid w:val="00AF67BB"/>
    <w:rsid w:val="00AF7955"/>
    <w:rsid w:val="00B05429"/>
    <w:rsid w:val="00B07224"/>
    <w:rsid w:val="00B07D0A"/>
    <w:rsid w:val="00B11099"/>
    <w:rsid w:val="00B11D83"/>
    <w:rsid w:val="00B138DC"/>
    <w:rsid w:val="00B24664"/>
    <w:rsid w:val="00B345E5"/>
    <w:rsid w:val="00B4091D"/>
    <w:rsid w:val="00B42C41"/>
    <w:rsid w:val="00B45EF4"/>
    <w:rsid w:val="00B46B47"/>
    <w:rsid w:val="00B51E69"/>
    <w:rsid w:val="00B52E7E"/>
    <w:rsid w:val="00B56EFC"/>
    <w:rsid w:val="00B5765D"/>
    <w:rsid w:val="00B613E4"/>
    <w:rsid w:val="00B6175F"/>
    <w:rsid w:val="00B62D33"/>
    <w:rsid w:val="00B6408D"/>
    <w:rsid w:val="00B71190"/>
    <w:rsid w:val="00B74EEE"/>
    <w:rsid w:val="00B80DE7"/>
    <w:rsid w:val="00B91326"/>
    <w:rsid w:val="00B956D8"/>
    <w:rsid w:val="00BA19EC"/>
    <w:rsid w:val="00BA42FF"/>
    <w:rsid w:val="00BA54D0"/>
    <w:rsid w:val="00BB5224"/>
    <w:rsid w:val="00BC26EC"/>
    <w:rsid w:val="00BC6561"/>
    <w:rsid w:val="00BD478A"/>
    <w:rsid w:val="00BD5A4A"/>
    <w:rsid w:val="00BE0494"/>
    <w:rsid w:val="00BE5D3B"/>
    <w:rsid w:val="00BF07F1"/>
    <w:rsid w:val="00C067D1"/>
    <w:rsid w:val="00C11E9A"/>
    <w:rsid w:val="00C1244B"/>
    <w:rsid w:val="00C23A16"/>
    <w:rsid w:val="00C2590B"/>
    <w:rsid w:val="00C263B3"/>
    <w:rsid w:val="00C333C6"/>
    <w:rsid w:val="00C3772F"/>
    <w:rsid w:val="00C601ED"/>
    <w:rsid w:val="00C6082D"/>
    <w:rsid w:val="00C61F79"/>
    <w:rsid w:val="00C7233A"/>
    <w:rsid w:val="00C73B66"/>
    <w:rsid w:val="00C77A41"/>
    <w:rsid w:val="00C82DF9"/>
    <w:rsid w:val="00C86336"/>
    <w:rsid w:val="00C900F7"/>
    <w:rsid w:val="00C9593F"/>
    <w:rsid w:val="00C9685C"/>
    <w:rsid w:val="00CC03A0"/>
    <w:rsid w:val="00CC447F"/>
    <w:rsid w:val="00CC4E0F"/>
    <w:rsid w:val="00CC64C3"/>
    <w:rsid w:val="00CD0137"/>
    <w:rsid w:val="00CD4150"/>
    <w:rsid w:val="00CE5088"/>
    <w:rsid w:val="00CE5DBB"/>
    <w:rsid w:val="00CE6E79"/>
    <w:rsid w:val="00D0008F"/>
    <w:rsid w:val="00D1404F"/>
    <w:rsid w:val="00D1520B"/>
    <w:rsid w:val="00D17CB6"/>
    <w:rsid w:val="00D21ABC"/>
    <w:rsid w:val="00D26759"/>
    <w:rsid w:val="00D41A49"/>
    <w:rsid w:val="00D43B79"/>
    <w:rsid w:val="00D4649C"/>
    <w:rsid w:val="00D55105"/>
    <w:rsid w:val="00D56314"/>
    <w:rsid w:val="00D66334"/>
    <w:rsid w:val="00D664CC"/>
    <w:rsid w:val="00D75F3C"/>
    <w:rsid w:val="00D76FA0"/>
    <w:rsid w:val="00D82495"/>
    <w:rsid w:val="00D84D7E"/>
    <w:rsid w:val="00D86B91"/>
    <w:rsid w:val="00D874BB"/>
    <w:rsid w:val="00D95267"/>
    <w:rsid w:val="00DA3C80"/>
    <w:rsid w:val="00DA49EB"/>
    <w:rsid w:val="00DC2C65"/>
    <w:rsid w:val="00DC3BCA"/>
    <w:rsid w:val="00DC3FE5"/>
    <w:rsid w:val="00DD1B18"/>
    <w:rsid w:val="00DD4EA1"/>
    <w:rsid w:val="00DD7014"/>
    <w:rsid w:val="00DE083E"/>
    <w:rsid w:val="00DE4872"/>
    <w:rsid w:val="00DE72C8"/>
    <w:rsid w:val="00DF48FB"/>
    <w:rsid w:val="00E033D3"/>
    <w:rsid w:val="00E07118"/>
    <w:rsid w:val="00E154F4"/>
    <w:rsid w:val="00E277DC"/>
    <w:rsid w:val="00E27EE0"/>
    <w:rsid w:val="00E34468"/>
    <w:rsid w:val="00E60EA5"/>
    <w:rsid w:val="00E71F69"/>
    <w:rsid w:val="00E81D6B"/>
    <w:rsid w:val="00E963A2"/>
    <w:rsid w:val="00E977DE"/>
    <w:rsid w:val="00EA07B7"/>
    <w:rsid w:val="00EA34E2"/>
    <w:rsid w:val="00EB62E0"/>
    <w:rsid w:val="00EC2509"/>
    <w:rsid w:val="00EC4102"/>
    <w:rsid w:val="00EC4976"/>
    <w:rsid w:val="00EC4E4D"/>
    <w:rsid w:val="00EF45AA"/>
    <w:rsid w:val="00F026E3"/>
    <w:rsid w:val="00F03A3D"/>
    <w:rsid w:val="00F04A40"/>
    <w:rsid w:val="00F2531A"/>
    <w:rsid w:val="00F260D3"/>
    <w:rsid w:val="00F3105C"/>
    <w:rsid w:val="00F62554"/>
    <w:rsid w:val="00F637BE"/>
    <w:rsid w:val="00F64940"/>
    <w:rsid w:val="00F65A99"/>
    <w:rsid w:val="00F7176C"/>
    <w:rsid w:val="00F72676"/>
    <w:rsid w:val="00F72B7B"/>
    <w:rsid w:val="00FB0D36"/>
    <w:rsid w:val="00FB1DF8"/>
    <w:rsid w:val="00FC688F"/>
    <w:rsid w:val="00FC6ACF"/>
    <w:rsid w:val="00FC7160"/>
    <w:rsid w:val="00FD719C"/>
    <w:rsid w:val="00FE45CE"/>
    <w:rsid w:val="00FE5145"/>
    <w:rsid w:val="00FF2B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alloonText">
    <w:name w:val="Balloon Text"/>
    <w:basedOn w:val="Normal"/>
    <w:link w:val="a"/>
    <w:uiPriority w:val="99"/>
    <w:semiHidden/>
    <w:unhideWhenUsed/>
    <w:rsid w:val="00A47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47DC9"/>
    <w:rPr>
      <w:rFonts w:ascii="Tahoma" w:hAnsi="Tahoma" w:cs="Tahoma"/>
      <w:sz w:val="16"/>
      <w:szCs w:val="16"/>
    </w:rPr>
  </w:style>
  <w:style w:type="character" w:customStyle="1" w:styleId="cnsl">
    <w:name w:val="cnsl"/>
    <w:basedOn w:val="DefaultParagraphFont"/>
    <w:rsid w:val="00A50A3A"/>
  </w:style>
  <w:style w:type="character" w:styleId="Hyperlink">
    <w:name w:val="Hyperlink"/>
    <w:basedOn w:val="DefaultParagraphFont"/>
    <w:uiPriority w:val="99"/>
    <w:semiHidden/>
    <w:unhideWhenUsed/>
    <w:rsid w:val="00A50A3A"/>
    <w:rPr>
      <w:color w:val="0000FF"/>
      <w:u w:val="single"/>
    </w:rPr>
  </w:style>
  <w:style w:type="paragraph" w:customStyle="1" w:styleId="msoclassa7">
    <w:name w:val="msoclassa7"/>
    <w:basedOn w:val="Normal"/>
    <w:rsid w:val="00C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classa6">
    <w:name w:val="msoclassa6"/>
    <w:basedOn w:val="Normal"/>
    <w:rsid w:val="00702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nhideWhenUsed/>
    <w:rsid w:val="00741F8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0">
    <w:name w:val="Текст Знак"/>
    <w:basedOn w:val="DefaultParagraphFont"/>
    <w:link w:val="PlainText"/>
    <w:rsid w:val="00741F8F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20ED5444E7EF4A96114773B684B4A4CC9764F4FBD853CDAB74687C8EA1E8C0898AA0C285AB55C42AF8CD0AEF8BF94F9D301B589EB57579B5WAl7N" TargetMode="External" /><Relationship Id="rId11" Type="http://schemas.openxmlformats.org/officeDocument/2006/relationships/hyperlink" Target="consultantplus://offline/ref=7264E0E7EBBDE9BDDB4DA6412D7C2DCDDA945B4AFBF49EB9BE3B1D37EEF37FCCDEE7FDEA0F77C26CCBED02D156B7FCA950F3B3E0FF6FC57FL6v1N" TargetMode="External" /><Relationship Id="rId12" Type="http://schemas.openxmlformats.org/officeDocument/2006/relationships/hyperlink" Target="consultantplus://offline/ref=C6B2C8B52828D1742CF00CB1A4161DC7AA45D379DA5BF4F480CA3B45AEBE02857594F9AF8AE1E8275B14FAB824E0872C4AFEBE24935BnDiDN" TargetMode="External" /><Relationship Id="rId13" Type="http://schemas.openxmlformats.org/officeDocument/2006/relationships/hyperlink" Target="consultantplus://offline/ref=C6B2C8B52828D1742CF00CB1A4161DC7AA45D379DA5BF4F480CA3B45AEBE02857594F9AF8AE1EF275B14FAB824E0872C4AFEBE24935BnDiDN" TargetMode="External" /><Relationship Id="rId14" Type="http://schemas.openxmlformats.org/officeDocument/2006/relationships/hyperlink" Target="consultantplus://offline/ref=55721A2069E3B51684A9FCA08C0B9C37FE8B0A33632C76273302B59EB0F5C05EA0231B4DF5ADB93054B454EF756B63A4B9797404BE7DF22443S0P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B4849D3BE294D78CDBF7B40A4CD03D2B5577FCFE1F505CE8ABDF191F62CBFA17D959FE3FC13A02A6957EF50C48DF5DB4D2CC1474BDDU95FN" TargetMode="External" /><Relationship Id="rId6" Type="http://schemas.openxmlformats.org/officeDocument/2006/relationships/hyperlink" Target="consultantplus://offline/ref=8F31632A3A6A28C5B50AB329290254E81D9659D4005BEE5A5786469404AD89774C60DEE37457wBw6P" TargetMode="External" /><Relationship Id="rId7" Type="http://schemas.openxmlformats.org/officeDocument/2006/relationships/hyperlink" Target="consultantplus://offline/ref=8F31632A3A6A28C5B50AB329290254E81D9659D4005BEE5A5786469404AD89774C60DEE37457wBw2P" TargetMode="External" /><Relationship Id="rId8" Type="http://schemas.openxmlformats.org/officeDocument/2006/relationships/hyperlink" Target="consultantplus://offline/ref=47FE5AFA6360E9BC753CC526D8A648B05798A3B3D398501A9640303E9A13039BBA3BC7EF886F52B5w24BH" TargetMode="External" /><Relationship Id="rId9" Type="http://schemas.openxmlformats.org/officeDocument/2006/relationships/hyperlink" Target="consultantplus://offline/ref=20ED5444E7EF4A96114773B684B4A4CC9764F4FBD853CDAB74687C8EA1E8C0898AA0C285AB56C220F8CD0AEF8BF94F9D301B589EB57579B5WAl7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D123F-C551-45D2-A616-6FAB54FA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