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 w:rsidR="00844FBA">
        <w:rPr>
          <w:rFonts w:ascii="Times New Roman" w:eastAsia="Times New Roman" w:hAnsi="Times New Roman"/>
          <w:sz w:val="28"/>
          <w:szCs w:val="28"/>
        </w:rPr>
        <w:t>013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844FBA">
        <w:rPr>
          <w:rFonts w:ascii="Times New Roman" w:eastAsia="Times New Roman" w:hAnsi="Times New Roman"/>
          <w:sz w:val="28"/>
          <w:szCs w:val="28"/>
        </w:rPr>
        <w:t>1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RPr="008F4A5A" w:rsidP="008D64BE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мая 202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 м</w:t>
      </w:r>
      <w:r w:rsidRPr="00844FBA">
        <w:rPr>
          <w:rFonts w:ascii="Times New Roman" w:eastAsia="Times New Roman" w:hAnsi="Times New Roman"/>
          <w:sz w:val="28"/>
          <w:szCs w:val="28"/>
        </w:rPr>
        <w:t>ирово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844FBA">
        <w:rPr>
          <w:rFonts w:ascii="Times New Roman" w:eastAsia="Times New Roman" w:hAnsi="Times New Roman"/>
          <w:sz w:val="28"/>
          <w:szCs w:val="28"/>
        </w:rPr>
        <w:t>судь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844FBA">
        <w:rPr>
          <w:rFonts w:ascii="Times New Roman" w:eastAsia="Times New Roman" w:hAnsi="Times New Roman"/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Василькова И.С.,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40E5F">
        <w:rPr>
          <w:rFonts w:ascii="Times New Roman" w:eastAsia="Times New Roman" w:hAnsi="Times New Roman"/>
          <w:sz w:val="28"/>
          <w:szCs w:val="28"/>
        </w:rPr>
        <w:t>помощником судьи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Данилейко А.С.,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</w:t>
      </w:r>
      <w:r w:rsidRPr="008F4A5A">
        <w:rPr>
          <w:rFonts w:ascii="Times New Roman" w:eastAsia="Times New Roman" w:hAnsi="Times New Roman"/>
          <w:sz w:val="28"/>
          <w:szCs w:val="28"/>
        </w:rPr>
        <w:t>публики Крым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827A3D">
        <w:rPr>
          <w:rFonts w:ascii="Times New Roman" w:eastAsia="Times New Roman" w:hAnsi="Times New Roman"/>
          <w:sz w:val="28"/>
          <w:szCs w:val="28"/>
        </w:rPr>
        <w:t xml:space="preserve">Терентьева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827A3D">
        <w:rPr>
          <w:rFonts w:ascii="Times New Roman" w:eastAsia="Times New Roman" w:hAnsi="Times New Roman"/>
          <w:sz w:val="28"/>
          <w:szCs w:val="28"/>
        </w:rPr>
        <w:t xml:space="preserve">Ю.Ю.,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9C6160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Грабко Ф.Ф.,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844FBA">
        <w:rPr>
          <w:rFonts w:ascii="Times New Roman" w:eastAsia="Times New Roman" w:hAnsi="Times New Roman"/>
          <w:sz w:val="28"/>
          <w:szCs w:val="28"/>
        </w:rPr>
        <w:t>Меджтова Э.З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="00844FBA">
        <w:rPr>
          <w:rFonts w:ascii="Times New Roman" w:eastAsia="Times New Roman" w:hAnsi="Times New Roman"/>
          <w:sz w:val="28"/>
          <w:szCs w:val="28"/>
        </w:rPr>
        <w:t>Майданик А.П.,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Меджитова</w:t>
      </w:r>
      <w:r>
        <w:rPr>
          <w:rFonts w:ascii="Times New Roman" w:eastAsia="Times New Roman" w:hAnsi="Times New Roman"/>
          <w:sz w:val="28"/>
          <w:szCs w:val="28"/>
        </w:rPr>
        <w:t xml:space="preserve"> Эмиля </w:t>
      </w:r>
      <w:r>
        <w:rPr>
          <w:rFonts w:ascii="Times New Roman" w:eastAsia="Times New Roman" w:hAnsi="Times New Roman"/>
          <w:sz w:val="28"/>
          <w:szCs w:val="28"/>
        </w:rPr>
        <w:t>Зайировича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="00310B72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310B72">
        <w:rPr>
          <w:rFonts w:ascii="Times New Roman" w:eastAsia="Times New Roman" w:hAnsi="Times New Roman"/>
          <w:sz w:val="28"/>
          <w:szCs w:val="28"/>
        </w:rPr>
        <w:t>изъяты</w:t>
      </w:r>
      <w:r w:rsidR="00310B72">
        <w:rPr>
          <w:rFonts w:ascii="Times New Roman" w:eastAsia="Times New Roman" w:hAnsi="Times New Roman"/>
          <w:sz w:val="28"/>
          <w:szCs w:val="28"/>
        </w:rPr>
        <w:t>»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</w:t>
      </w:r>
      <w:r w:rsidRPr="008F4A5A">
        <w:rPr>
          <w:rFonts w:ascii="Times New Roman" w:eastAsia="Times New Roman" w:hAnsi="Times New Roman"/>
          <w:sz w:val="28"/>
          <w:szCs w:val="28"/>
        </w:rPr>
        <w:t>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="00844FBA">
        <w:rPr>
          <w:rFonts w:ascii="Times New Roman" w:eastAsia="Times New Roman" w:hAnsi="Times New Roman"/>
          <w:sz w:val="28"/>
          <w:szCs w:val="28"/>
        </w:rPr>
        <w:t>Меджитов Эмиль Зайирович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>обвиняется в краже, то есть тайном хищении чужого имущества,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A3657E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</w:t>
      </w:r>
      <w:r w:rsidR="00844FBA">
        <w:rPr>
          <w:rFonts w:ascii="Times New Roman" w:eastAsia="Times New Roman" w:hAnsi="Times New Roman"/>
          <w:color w:val="000000"/>
          <w:sz w:val="28"/>
          <w:szCs w:val="28"/>
        </w:rPr>
        <w:t>Меджитов Э.З. 12.02.2021 примерно в 21 час 00 минут, будучи в состоянии алкогольного опьянения, зная, что в магазине «Яблоко» по адресу: г. Симферополь, ул. 60 лет Октября, 22, имеется алкогольная продукция, необорудованная анти</w:t>
      </w:r>
      <w:r w:rsidR="00CE15DA">
        <w:rPr>
          <w:rFonts w:ascii="Times New Roman" w:eastAsia="Times New Roman" w:hAnsi="Times New Roman"/>
          <w:color w:val="000000"/>
          <w:sz w:val="28"/>
          <w:szCs w:val="28"/>
        </w:rPr>
        <w:t>кражными чипами, при хищении которой антикражные рамки не срабатывают, реализуя свой внезапно возникший преступный умысел, направленный на тайное хищение чужого имущества, а именно нескольких бутылок алкогольной</w:t>
      </w:r>
      <w:r w:rsidR="00CE15DA">
        <w:rPr>
          <w:rFonts w:ascii="Times New Roman" w:eastAsia="Times New Roman" w:hAnsi="Times New Roman"/>
          <w:color w:val="000000"/>
          <w:sz w:val="28"/>
          <w:szCs w:val="28"/>
        </w:rPr>
        <w:t xml:space="preserve"> продукции, из корыстных побуждений, пришел в указанный магазин. Находясь в торговом зале, Меджитов Э.З. прошел в отдел алкогольной продукции, где умышленно, убедившись, что за его действиями никто не наблюдает и они носят тайный характер, путем свободного доступа, взял с торговой витрины бутылку виски шотландский купажированный «Баллантайнс Файнест» объемом 1 л., стоимостью 1 156,20 рублей, которую, удерживая под своей курткой, вынес из помещения магазина, минуя кассовую зону и антикражные рамки, не </w:t>
      </w:r>
      <w:r w:rsidR="00F37D8F">
        <w:rPr>
          <w:rFonts w:ascii="Times New Roman" w:eastAsia="Times New Roman" w:hAnsi="Times New Roman"/>
          <w:color w:val="000000"/>
          <w:sz w:val="28"/>
          <w:szCs w:val="28"/>
        </w:rPr>
        <w:t xml:space="preserve">оплатив находящийся при нем товар. </w:t>
      </w:r>
      <w:r w:rsidR="00F37D8F">
        <w:rPr>
          <w:rFonts w:ascii="Times New Roman" w:eastAsia="Times New Roman" w:hAnsi="Times New Roman"/>
          <w:color w:val="000000"/>
          <w:sz w:val="28"/>
          <w:szCs w:val="28"/>
        </w:rPr>
        <w:t xml:space="preserve">Похищенную бутылку указанного алкогольного напитка Меджитов Э.З. спрятал в кустах у дома №87 по ул. Залесской в г. Симферополе, после чего, продолжая реализовывать свой преступный умысел на тайное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хищение алкогольной продукции вновь вернулся в магазин «Яблоко» по адресу: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 Симферополь, ул. 60 лет Октября, 22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находясь в торговом зале в 21 час 50 минут, Меджитов Э.З.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рошел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отдел алкогольной продукции, где умышленно, убедившись, что за его действиями никто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наблюдает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они носят тайный характер, путем свободного доступа, взял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торговой витрины бутылку виски ирландский купажированный «Бушмилз Ориджинал» объемом 0,5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л.. стоимостью 1 309, 93 рублей, которую удерживая под своей курткой, вынес из помещения 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магазина, минуя кассовую зону и антикражные рамки, не оплатив находящийся при нем товар. 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>Похищенную бутылку указанного алкогольного напитка Меджитов Э.З. спрятал в кустах у дома №87 по ул. Залесской в г. Симферополе, после чего, продолжая реализовывать свой преступный умысел на тайное хищение алкогольной продукции вновь вернулся в магазин «Яблоко» по адресу: г. Симферополь, ул. 60 лет Октября, 22, находясь в торговом зале в 2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а 0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0 минут, Меджитов Э.З. прошел в отдел алкогольной продукции, где умышленно, убедившись, что за его действиями никто не наблюдает и они носят тайный характер, путем свободного доступа, взял с торговой витрины 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три бутылки ароматизированного виноградосодержащего напитка из виноградного сырья «Мартини Бьянко», сладкий белый объемом 0,5 л. в количестве 3 шт.,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стоимостью 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1 069,14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рублей, котор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ые,</w:t>
      </w:r>
      <w:r w:rsidRPr="00C725E8"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удерживая под своей курткой, вынес из помещения магазина, минуя кассовую зону и антикражные рамки, не оплатив находящийся при нем товар.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С похищенными тремя бутылками указанного алкогольного напитка Меджитов Э.З. прошел к кустарнику у дома №87 по ул. Залесской в г. Симферополе, где забрал ранее похищенные две бутылки алкогольной продукции, поместил все похищенное в пакет и направился по своему месту жительства: </w:t>
      </w:r>
      <w:r w:rsidR="00310B72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>, тем самым причинив ООО «Синап» незна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чительный материальный ущерб на общую сумму </w:t>
      </w:r>
      <w:r w:rsidR="00A97F3F">
        <w:rPr>
          <w:rFonts w:ascii="Times New Roman" w:eastAsia="Times New Roman" w:hAnsi="Times New Roman"/>
          <w:color w:val="000000"/>
          <w:sz w:val="28"/>
          <w:szCs w:val="28"/>
        </w:rPr>
        <w:t xml:space="preserve">3 535,27 рублей. </w:t>
      </w:r>
      <w:r w:rsidR="00C725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A97F3F" w:rsidR="00A97F3F">
        <w:rPr>
          <w:rFonts w:ascii="Times New Roman" w:hAnsi="Times New Roman"/>
          <w:sz w:val="28"/>
          <w:szCs w:val="28"/>
        </w:rPr>
        <w:t>Меджитов</w:t>
      </w:r>
      <w:r w:rsidR="00A97F3F">
        <w:rPr>
          <w:rFonts w:ascii="Times New Roman" w:hAnsi="Times New Roman"/>
          <w:sz w:val="28"/>
          <w:szCs w:val="28"/>
        </w:rPr>
        <w:t>а</w:t>
      </w:r>
      <w:r w:rsidRPr="00A97F3F" w:rsidR="00A97F3F">
        <w:rPr>
          <w:rFonts w:ascii="Times New Roman" w:hAnsi="Times New Roman"/>
          <w:sz w:val="28"/>
          <w:szCs w:val="28"/>
        </w:rPr>
        <w:t xml:space="preserve"> Э.З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квалифицированы органом предварител</w:t>
      </w:r>
      <w:r w:rsidRPr="008F4A5A">
        <w:rPr>
          <w:rFonts w:ascii="Times New Roman" w:hAnsi="Times New Roman"/>
          <w:sz w:val="28"/>
          <w:szCs w:val="28"/>
        </w:rPr>
        <w:t xml:space="preserve">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97F3F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A97F3F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</w:t>
      </w:r>
      <w:r w:rsidR="00A97F3F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</w:t>
      </w:r>
      <w:r w:rsidRPr="008F4A5A">
        <w:rPr>
          <w:rFonts w:ascii="Times New Roman" w:hAnsi="Times New Roman"/>
          <w:sz w:val="28"/>
          <w:szCs w:val="28"/>
        </w:rPr>
        <w:t>ненного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Подсудимый ходатайство </w:t>
      </w:r>
      <w:r w:rsidR="00A97F3F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ему понятно основание и последствия прекращения уг</w:t>
      </w:r>
      <w:r w:rsidRPr="008F4A5A">
        <w:rPr>
          <w:rFonts w:ascii="Times New Roman" w:hAnsi="Times New Roman"/>
          <w:sz w:val="28"/>
          <w:szCs w:val="28"/>
        </w:rPr>
        <w:t>оловного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заявленное ходатайство 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</w:t>
      </w:r>
      <w:r w:rsidRPr="008F4A5A">
        <w:rPr>
          <w:rFonts w:ascii="Times New Roman" w:hAnsi="Times New Roman"/>
          <w:sz w:val="28"/>
          <w:szCs w:val="28"/>
        </w:rPr>
        <w:t>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</w:t>
      </w:r>
      <w:r w:rsidRPr="008F4A5A">
        <w:rPr>
          <w:rFonts w:ascii="Times New Roman" w:hAnsi="Times New Roman"/>
          <w:sz w:val="28"/>
          <w:szCs w:val="28"/>
        </w:rPr>
        <w:t xml:space="preserve">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</w:t>
      </w:r>
      <w:r w:rsidRPr="008F4A5A">
        <w:rPr>
          <w:rFonts w:ascii="Times New Roman" w:hAnsi="Times New Roman"/>
          <w:sz w:val="28"/>
          <w:szCs w:val="28"/>
        </w:rPr>
        <w:t>прекратить у</w:t>
      </w:r>
      <w:r w:rsidRPr="008F4A5A">
        <w:rPr>
          <w:rFonts w:ascii="Times New Roman" w:hAnsi="Times New Roman"/>
          <w:sz w:val="28"/>
          <w:szCs w:val="28"/>
        </w:rPr>
        <w:t>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</w:t>
      </w:r>
      <w:r w:rsidRPr="008F4A5A">
        <w:rPr>
          <w:rFonts w:ascii="Times New Roman" w:hAnsi="Times New Roman"/>
          <w:sz w:val="28"/>
          <w:szCs w:val="28"/>
        </w:rPr>
        <w:t xml:space="preserve">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12 Постановления Пленума Верховного Суда Российской Федерации от 05 </w:t>
      </w:r>
      <w:r w:rsidRPr="008F4A5A">
        <w:rPr>
          <w:rFonts w:ascii="Times New Roman" w:hAnsi="Times New Roman"/>
          <w:sz w:val="28"/>
          <w:szCs w:val="28"/>
        </w:rPr>
        <w:t>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</w:t>
      </w:r>
      <w:r w:rsidRPr="008F4A5A">
        <w:rPr>
          <w:rFonts w:ascii="Times New Roman" w:hAnsi="Times New Roman"/>
          <w:sz w:val="28"/>
          <w:szCs w:val="28"/>
        </w:rPr>
        <w:t xml:space="preserve"> в частности, содеянное обвиняемым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 от </w:t>
      </w:r>
      <w:r w:rsidRPr="008F4A5A">
        <w:rPr>
          <w:rFonts w:ascii="Times New Roman" w:hAnsi="Times New Roman"/>
          <w:sz w:val="28"/>
          <w:szCs w:val="28"/>
        </w:rPr>
        <w:t>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A97F3F" w:rsidR="00A97F3F">
        <w:rPr>
          <w:rFonts w:ascii="Times New Roman" w:hAnsi="Times New Roman"/>
          <w:sz w:val="28"/>
          <w:szCs w:val="28"/>
        </w:rPr>
        <w:t>Меджитов Э.З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158</w:t>
      </w:r>
      <w:r w:rsidRPr="008F4A5A">
        <w:rPr>
          <w:rFonts w:ascii="Times New Roman" w:hAnsi="Times New Roman"/>
          <w:sz w:val="28"/>
          <w:szCs w:val="28"/>
        </w:rPr>
        <w:t xml:space="preserve"> Уголов</w:t>
      </w:r>
      <w:r w:rsidRPr="008F4A5A">
        <w:rPr>
          <w:rFonts w:ascii="Times New Roman" w:hAnsi="Times New Roman"/>
          <w:sz w:val="28"/>
          <w:szCs w:val="28"/>
        </w:rPr>
        <w:t>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27.</w:t>
      </w:r>
      <w:r w:rsidRPr="008F4A5A">
        <w:rPr>
          <w:rFonts w:ascii="Times New Roman" w:hAnsi="Times New Roman"/>
          <w:sz w:val="28"/>
          <w:szCs w:val="28"/>
        </w:rPr>
        <w:t>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</w:t>
      </w:r>
      <w:r w:rsidRPr="008F4A5A">
        <w:rPr>
          <w:rFonts w:ascii="Times New Roman" w:hAnsi="Times New Roman"/>
          <w:sz w:val="28"/>
          <w:szCs w:val="28"/>
        </w:rPr>
        <w:t>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</w:t>
      </w:r>
      <w:r w:rsidRPr="008F4A5A">
        <w:rPr>
          <w:rFonts w:ascii="Times New Roman" w:hAnsi="Times New Roman"/>
          <w:sz w:val="28"/>
          <w:szCs w:val="28"/>
        </w:rPr>
        <w:t>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</w:t>
      </w:r>
      <w:r w:rsidRPr="008F4A5A">
        <w:rPr>
          <w:rFonts w:ascii="Times New Roman" w:hAnsi="Times New Roman"/>
          <w:sz w:val="28"/>
          <w:szCs w:val="28"/>
        </w:rPr>
        <w:t>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</w:t>
      </w:r>
      <w:r w:rsidRPr="008F4A5A">
        <w:rPr>
          <w:rFonts w:ascii="Times New Roman" w:hAnsi="Times New Roman"/>
          <w:sz w:val="28"/>
          <w:szCs w:val="28"/>
        </w:rPr>
        <w:t>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</w:t>
      </w:r>
      <w:r w:rsidRPr="008F4A5A">
        <w:rPr>
          <w:rFonts w:ascii="Times New Roman" w:hAnsi="Times New Roman"/>
          <w:sz w:val="28"/>
          <w:szCs w:val="28"/>
        </w:rPr>
        <w:t xml:space="preserve"> соответствии с разъяснениями, изложенными в 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</w:t>
      </w:r>
      <w:r w:rsidRPr="008F4A5A">
        <w:rPr>
          <w:rFonts w:ascii="Times New Roman" w:hAnsi="Times New Roman"/>
          <w:sz w:val="28"/>
          <w:szCs w:val="28"/>
        </w:rPr>
        <w:t xml:space="preserve">щерба и </w:t>
      </w:r>
      <w:r w:rsidRPr="008F4A5A">
        <w:rPr>
          <w:rFonts w:ascii="Times New Roman" w:hAnsi="Times New Roman"/>
          <w:sz w:val="28"/>
          <w:szCs w:val="28"/>
        </w:rPr>
        <w:t>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</w:t>
      </w:r>
      <w:r w:rsidRPr="008F4A5A">
        <w:rPr>
          <w:rFonts w:ascii="Times New Roman" w:hAnsi="Times New Roman"/>
          <w:sz w:val="28"/>
          <w:szCs w:val="28"/>
        </w:rPr>
        <w:t xml:space="preserve">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</w:t>
      </w:r>
      <w:r w:rsidRPr="008F4A5A">
        <w:rPr>
          <w:rFonts w:ascii="Times New Roman" w:hAnsi="Times New Roman"/>
          <w:sz w:val="28"/>
          <w:szCs w:val="28"/>
        </w:rPr>
        <w:t xml:space="preserve">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Pr="00A256D4">
        <w:rPr>
          <w:rFonts w:ascii="Times New Roman" w:hAnsi="Times New Roman"/>
          <w:sz w:val="28"/>
          <w:szCs w:val="28"/>
        </w:rPr>
        <w:t xml:space="preserve"> вред подсудимым заглажен, последний принес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Pr="00A256D4">
        <w:rPr>
          <w:rFonts w:ascii="Times New Roman" w:hAnsi="Times New Roman"/>
          <w:sz w:val="28"/>
          <w:szCs w:val="28"/>
        </w:rPr>
        <w:t xml:space="preserve"> извинения, что подтверждается письменным ходатайством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A256D4">
        <w:rPr>
          <w:rFonts w:ascii="Times New Roman" w:hAnsi="Times New Roman"/>
          <w:sz w:val="28"/>
          <w:szCs w:val="28"/>
        </w:rPr>
        <w:t>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>, а также поя</w:t>
      </w:r>
      <w:r w:rsidRPr="00A256D4" w:rsidR="002E59E7">
        <w:rPr>
          <w:rFonts w:ascii="Times New Roman" w:hAnsi="Times New Roman"/>
          <w:sz w:val="28"/>
          <w:szCs w:val="28"/>
        </w:rPr>
        <w:t xml:space="preserve">снениями, данными </w:t>
      </w:r>
      <w:r w:rsidR="00A256D4">
        <w:rPr>
          <w:rFonts w:ascii="Times New Roman" w:hAnsi="Times New Roman"/>
          <w:sz w:val="28"/>
          <w:szCs w:val="28"/>
        </w:rPr>
        <w:t xml:space="preserve">представителем </w:t>
      </w:r>
      <w:r w:rsidRPr="00A256D4" w:rsidR="002E59E7">
        <w:rPr>
          <w:rFonts w:ascii="Times New Roman" w:hAnsi="Times New Roman"/>
          <w:sz w:val="28"/>
          <w:szCs w:val="28"/>
        </w:rPr>
        <w:t>потерпевш</w:t>
      </w:r>
      <w:r w:rsidR="00A256D4">
        <w:rPr>
          <w:rFonts w:ascii="Times New Roman" w:hAnsi="Times New Roman"/>
          <w:sz w:val="28"/>
          <w:szCs w:val="28"/>
        </w:rPr>
        <w:t>его</w:t>
      </w:r>
      <w:r w:rsidRPr="00A256D4">
        <w:rPr>
          <w:rFonts w:ascii="Times New Roman" w:hAnsi="Times New Roman"/>
          <w:sz w:val="28"/>
          <w:szCs w:val="28"/>
        </w:rPr>
        <w:t xml:space="preserve"> и подсудимым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</w:t>
      </w:r>
      <w:r w:rsidRPr="008F4A5A">
        <w:rPr>
          <w:rFonts w:ascii="Times New Roman" w:hAnsi="Times New Roman"/>
          <w:sz w:val="28"/>
          <w:szCs w:val="28"/>
        </w:rPr>
        <w:t xml:space="preserve">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</w:t>
      </w:r>
      <w:r w:rsidRPr="008F4A5A">
        <w:rPr>
          <w:rFonts w:ascii="Times New Roman" w:hAnsi="Times New Roman"/>
          <w:sz w:val="28"/>
          <w:szCs w:val="28"/>
        </w:rPr>
        <w:t>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</w:t>
      </w:r>
      <w:r w:rsidRPr="008F4A5A">
        <w:rPr>
          <w:rFonts w:ascii="Times New Roman" w:hAnsi="Times New Roman"/>
          <w:sz w:val="28"/>
          <w:szCs w:val="28"/>
        </w:rPr>
        <w:t xml:space="preserve"> делу обстоятельства, наличие свободно выраженного волеизъявления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A256D4" w:rsidR="00A256D4">
        <w:rPr>
          <w:rFonts w:ascii="Times New Roman" w:eastAsia="Times New Roman" w:hAnsi="Times New Roman"/>
          <w:sz w:val="28"/>
          <w:szCs w:val="28"/>
        </w:rPr>
        <w:t>Меджитов Э.З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 и вр</w:t>
      </w:r>
      <w:r w:rsidRPr="008F4A5A">
        <w:rPr>
          <w:rFonts w:ascii="Times New Roman" w:hAnsi="Times New Roman"/>
          <w:sz w:val="28"/>
          <w:szCs w:val="28"/>
        </w:rPr>
        <w:t xml:space="preserve">ача-нарколога не состоит, по месту жительства характеризуется </w:t>
      </w:r>
      <w:r w:rsidR="00951582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признал, раскаялся в содеянном, загладил причиненный преступлением потерпевшей вред, против прекращения уголовного дел</w:t>
      </w:r>
      <w:r w:rsidRPr="008F4A5A">
        <w:rPr>
          <w:rFonts w:ascii="Times New Roman" w:hAnsi="Times New Roman"/>
          <w:sz w:val="28"/>
          <w:szCs w:val="28"/>
        </w:rPr>
        <w:t xml:space="preserve">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256D4" w:rsidR="00A256D4">
        <w:rPr>
          <w:rFonts w:ascii="Times New Roman" w:hAnsi="Times New Roman"/>
          <w:sz w:val="28"/>
          <w:szCs w:val="28"/>
        </w:rPr>
        <w:t>Меджитов</w:t>
      </w:r>
      <w:r w:rsidR="00A256D4">
        <w:rPr>
          <w:rFonts w:ascii="Times New Roman" w:hAnsi="Times New Roman"/>
          <w:sz w:val="28"/>
          <w:szCs w:val="28"/>
        </w:rPr>
        <w:t>а</w:t>
      </w:r>
      <w:r w:rsidRPr="00A256D4" w:rsidR="00A256D4">
        <w:rPr>
          <w:rFonts w:ascii="Times New Roman" w:hAnsi="Times New Roman"/>
          <w:sz w:val="28"/>
          <w:szCs w:val="28"/>
        </w:rPr>
        <w:t xml:space="preserve"> Э.З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</w:t>
      </w:r>
      <w:r w:rsidRPr="008F4A5A">
        <w:rPr>
          <w:rFonts w:ascii="Times New Roman" w:hAnsi="Times New Roman"/>
          <w:sz w:val="28"/>
          <w:szCs w:val="28"/>
        </w:rPr>
        <w:t xml:space="preserve">Уголовно-процессуального кодекса Российской Федерации, в связи с примирением сторон, с освобождением </w:t>
      </w:r>
      <w:r w:rsidRPr="00A256D4" w:rsidR="00A256D4">
        <w:rPr>
          <w:rFonts w:ascii="Times New Roman" w:hAnsi="Times New Roman"/>
          <w:sz w:val="28"/>
          <w:szCs w:val="28"/>
        </w:rPr>
        <w:t>Меджитов</w:t>
      </w:r>
      <w:r w:rsidR="00A256D4">
        <w:rPr>
          <w:rFonts w:ascii="Times New Roman" w:hAnsi="Times New Roman"/>
          <w:sz w:val="28"/>
          <w:szCs w:val="28"/>
        </w:rPr>
        <w:t>а</w:t>
      </w:r>
      <w:r w:rsidRPr="00A256D4" w:rsidR="00A256D4">
        <w:rPr>
          <w:rFonts w:ascii="Times New Roman" w:hAnsi="Times New Roman"/>
          <w:sz w:val="28"/>
          <w:szCs w:val="28"/>
        </w:rPr>
        <w:t xml:space="preserve"> Э.З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от уголовной ответственности на основании ст. 76 Уголовного кодекса Российской Федерации, поскольку обстоятельств, препятствующих этому, не </w:t>
      </w:r>
      <w:r w:rsidRPr="008F4A5A">
        <w:rPr>
          <w:rFonts w:ascii="Times New Roman" w:hAnsi="Times New Roman"/>
          <w:sz w:val="28"/>
          <w:szCs w:val="28"/>
        </w:rPr>
        <w:t>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</w:t>
      </w:r>
      <w:r w:rsidRPr="008F4A5A">
        <w:rPr>
          <w:rFonts w:ascii="Times New Roman" w:hAnsi="Times New Roman"/>
          <w:sz w:val="28"/>
          <w:szCs w:val="28"/>
        </w:rPr>
        <w:t xml:space="preserve">головное дело в отношении </w:t>
      </w:r>
      <w:r w:rsidR="00A256D4">
        <w:rPr>
          <w:rFonts w:ascii="Times New Roman" w:hAnsi="Times New Roman"/>
          <w:sz w:val="28"/>
          <w:szCs w:val="28"/>
        </w:rPr>
        <w:t>Меджитова Эмиля Зайировича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 xml:space="preserve">158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</w:t>
      </w:r>
      <w:r w:rsidRPr="008F4A5A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 в свя</w:t>
      </w:r>
      <w:r w:rsidRPr="008F4A5A">
        <w:rPr>
          <w:rFonts w:ascii="Times New Roman" w:hAnsi="Times New Roman"/>
          <w:sz w:val="28"/>
          <w:szCs w:val="28"/>
        </w:rPr>
        <w:t>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A256D4" w:rsidR="00A256D4">
        <w:rPr>
          <w:rFonts w:ascii="Times New Roman" w:hAnsi="Times New Roman"/>
          <w:sz w:val="28"/>
          <w:szCs w:val="28"/>
        </w:rPr>
        <w:t xml:space="preserve">Меджитова Эмиля Зайировича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Меру пресечения в отношении Меджитова Эмиля Зайировича в виде подписки о невыезде и надлежащем поведен</w:t>
      </w:r>
      <w:r w:rsidRPr="00A256D4">
        <w:rPr>
          <w:rFonts w:ascii="Times New Roman" w:hAnsi="Times New Roman"/>
          <w:sz w:val="28"/>
          <w:szCs w:val="28"/>
        </w:rPr>
        <w:t xml:space="preserve">ии до вступления постановления в законную силу –  оставить прежней.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A256D4">
        <w:rPr>
          <w:rFonts w:ascii="Times New Roman" w:hAnsi="Times New Roman"/>
          <w:sz w:val="28"/>
          <w:szCs w:val="28"/>
          <w:lang w:val="en-US"/>
        </w:rPr>
        <w:t>CD</w:t>
      </w:r>
      <w:r w:rsidRPr="00A256D4" w:rsidR="00A256D4">
        <w:rPr>
          <w:rFonts w:ascii="Times New Roman" w:hAnsi="Times New Roman"/>
          <w:sz w:val="28"/>
          <w:szCs w:val="28"/>
        </w:rPr>
        <w:t>-</w:t>
      </w:r>
      <w:r w:rsidR="00A256D4">
        <w:rPr>
          <w:rFonts w:ascii="Times New Roman" w:hAnsi="Times New Roman"/>
          <w:sz w:val="28"/>
          <w:szCs w:val="28"/>
          <w:lang w:val="en-US"/>
        </w:rPr>
        <w:t>R</w:t>
      </w:r>
      <w:r w:rsidRPr="00A256D4" w:rsidR="00A256D4">
        <w:rPr>
          <w:rFonts w:ascii="Times New Roman" w:hAnsi="Times New Roman"/>
          <w:sz w:val="28"/>
          <w:szCs w:val="28"/>
        </w:rPr>
        <w:t xml:space="preserve"> диск с видеозапис</w:t>
      </w:r>
      <w:r w:rsidR="00A256D4">
        <w:rPr>
          <w:rFonts w:ascii="Times New Roman" w:hAnsi="Times New Roman"/>
          <w:sz w:val="28"/>
          <w:szCs w:val="28"/>
        </w:rPr>
        <w:t xml:space="preserve">ью камер видеонаблюдения магазина «Яблоко» от 12.03.2021, </w:t>
      </w:r>
      <w:r w:rsidR="00A01CD2">
        <w:rPr>
          <w:rFonts w:ascii="Times New Roman" w:hAnsi="Times New Roman"/>
          <w:sz w:val="28"/>
          <w:szCs w:val="28"/>
        </w:rPr>
        <w:t>упакованный в белый бумажный конверт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средств </w:t>
      </w:r>
      <w:r w:rsidRPr="008F4A5A">
        <w:rPr>
          <w:rFonts w:ascii="Times New Roman" w:hAnsi="Times New Roman"/>
          <w:sz w:val="28"/>
          <w:szCs w:val="28"/>
        </w:rPr>
        <w:t>федерального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</w:t>
      </w:r>
      <w:r w:rsidRPr="008F4A5A">
        <w:rPr>
          <w:rFonts w:ascii="Times New Roman" w:hAnsi="Times New Roman"/>
          <w:sz w:val="28"/>
          <w:szCs w:val="28"/>
        </w:rPr>
        <w:t>ополь)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A01CD2">
        <w:rPr>
          <w:rFonts w:ascii="Times New Roman" w:hAnsi="Times New Roman"/>
          <w:sz w:val="28"/>
          <w:szCs w:val="28"/>
        </w:rPr>
        <w:t>И.С. Василькова</w:t>
      </w:r>
    </w:p>
    <w:p w:rsidR="002C5A43"/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B72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2C5A43"/>
    <w:rsid w:val="002E59E7"/>
    <w:rsid w:val="00310B72"/>
    <w:rsid w:val="00326552"/>
    <w:rsid w:val="003D1F43"/>
    <w:rsid w:val="003F2BB6"/>
    <w:rsid w:val="0046112A"/>
    <w:rsid w:val="004A05DC"/>
    <w:rsid w:val="00540E5F"/>
    <w:rsid w:val="005B2E20"/>
    <w:rsid w:val="00827A3D"/>
    <w:rsid w:val="00844FBA"/>
    <w:rsid w:val="008D64BE"/>
    <w:rsid w:val="008F02D6"/>
    <w:rsid w:val="008F4A5A"/>
    <w:rsid w:val="00944850"/>
    <w:rsid w:val="00951582"/>
    <w:rsid w:val="009C6160"/>
    <w:rsid w:val="00A01CD2"/>
    <w:rsid w:val="00A256D4"/>
    <w:rsid w:val="00A3657E"/>
    <w:rsid w:val="00A97F3F"/>
    <w:rsid w:val="00B25492"/>
    <w:rsid w:val="00C545F8"/>
    <w:rsid w:val="00C725E8"/>
    <w:rsid w:val="00CE15DA"/>
    <w:rsid w:val="00D000CF"/>
    <w:rsid w:val="00EC47FF"/>
    <w:rsid w:val="00F1641B"/>
    <w:rsid w:val="00F37D8F"/>
    <w:rsid w:val="00F438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