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7C37" w:rsidRPr="00440CC1" w:rsidP="00D47C3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Дело №01-00</w:t>
      </w:r>
      <w:r w:rsidR="00284209">
        <w:rPr>
          <w:rFonts w:ascii="Times New Roman" w:eastAsia="Times New Roman" w:hAnsi="Times New Roman"/>
          <w:sz w:val="28"/>
          <w:szCs w:val="28"/>
        </w:rPr>
        <w:t>26</w:t>
      </w:r>
      <w:r w:rsidRPr="00440CC1">
        <w:rPr>
          <w:rFonts w:ascii="Times New Roman" w:eastAsia="Times New Roman" w:hAnsi="Times New Roman"/>
          <w:sz w:val="28"/>
          <w:szCs w:val="28"/>
        </w:rPr>
        <w:t>/1</w:t>
      </w:r>
      <w:r w:rsidR="00047EDC">
        <w:rPr>
          <w:rFonts w:ascii="Times New Roman" w:eastAsia="Times New Roman" w:hAnsi="Times New Roman"/>
          <w:sz w:val="28"/>
          <w:szCs w:val="28"/>
        </w:rPr>
        <w:t>9/202</w:t>
      </w:r>
      <w:r w:rsidR="00915C54">
        <w:rPr>
          <w:rFonts w:ascii="Times New Roman" w:eastAsia="Times New Roman" w:hAnsi="Times New Roman"/>
          <w:sz w:val="28"/>
          <w:szCs w:val="28"/>
        </w:rPr>
        <w:t>1</w:t>
      </w:r>
    </w:p>
    <w:p w:rsidR="00D47C37" w:rsidRPr="00440CC1" w:rsidP="00D47C37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ПРИГОВОР </w:t>
      </w:r>
    </w:p>
    <w:p w:rsidR="00D47C37" w:rsidRPr="00440CC1" w:rsidP="00D47C37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                                            Именем  Российской  Федерации </w:t>
      </w:r>
    </w:p>
    <w:p w:rsidR="00D47C37" w:rsidRPr="00440CC1" w:rsidP="00D47C37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19 октября</w:t>
      </w:r>
      <w:r w:rsidR="00915C54">
        <w:rPr>
          <w:rFonts w:ascii="Times New Roman" w:eastAsia="Times New Roman" w:hAnsi="Times New Roman"/>
          <w:sz w:val="28"/>
          <w:szCs w:val="28"/>
        </w:rPr>
        <w:t xml:space="preserve"> 2021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года                            </w:t>
      </w:r>
      <w:r w:rsidR="006F721A"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 г. Симферополь</w:t>
      </w:r>
    </w:p>
    <w:p w:rsidR="00D47C37" w:rsidRPr="00440CC1" w:rsidP="00D47C37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Pr="00440CC1">
        <w:rPr>
          <w:rFonts w:ascii="Times New Roman" w:eastAsia="Times New Roman" w:hAnsi="Times New Roman"/>
          <w:sz w:val="28"/>
          <w:szCs w:val="28"/>
        </w:rPr>
        <w:t>ировой судья судебного участка №1</w:t>
      </w:r>
      <w:r w:rsidR="00047EDC">
        <w:rPr>
          <w:rFonts w:ascii="Times New Roman" w:eastAsia="Times New Roman" w:hAnsi="Times New Roman"/>
          <w:sz w:val="28"/>
          <w:szCs w:val="28"/>
        </w:rPr>
        <w:t>9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="00047EDC">
        <w:rPr>
          <w:rFonts w:ascii="Times New Roman" w:eastAsia="Times New Roman" w:hAnsi="Times New Roman"/>
          <w:sz w:val="28"/>
          <w:szCs w:val="28"/>
        </w:rPr>
        <w:t xml:space="preserve">Шуб Л.А.,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</w:t>
      </w:r>
      <w:r w:rsidR="006F721A">
        <w:rPr>
          <w:rFonts w:ascii="Times New Roman" w:eastAsia="Times New Roman" w:hAnsi="Times New Roman"/>
          <w:sz w:val="28"/>
          <w:szCs w:val="28"/>
        </w:rPr>
        <w:t xml:space="preserve">и аудиопротоколирования </w:t>
      </w:r>
      <w:r w:rsidRPr="00440CC1">
        <w:rPr>
          <w:rFonts w:ascii="Times New Roman" w:eastAsia="Times New Roman" w:hAnsi="Times New Roman"/>
          <w:sz w:val="28"/>
          <w:szCs w:val="28"/>
        </w:rPr>
        <w:t>секретаре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м </w:t>
      </w:r>
      <w:r w:rsidR="00047EDC">
        <w:rPr>
          <w:rFonts w:ascii="Times New Roman" w:eastAsia="Times New Roman" w:hAnsi="Times New Roman"/>
          <w:sz w:val="28"/>
          <w:szCs w:val="28"/>
        </w:rPr>
        <w:t xml:space="preserve">судебного заседания </w:t>
      </w:r>
      <w:r w:rsidRPr="00440CC1">
        <w:rPr>
          <w:rFonts w:ascii="Times New Roman" w:eastAsia="Times New Roman" w:hAnsi="Times New Roman"/>
          <w:sz w:val="28"/>
          <w:szCs w:val="28"/>
        </w:rPr>
        <w:t>–</w:t>
      </w:r>
      <w:r w:rsidR="00047EDC">
        <w:rPr>
          <w:rFonts w:ascii="Times New Roman" w:eastAsia="Times New Roman" w:hAnsi="Times New Roman"/>
          <w:sz w:val="28"/>
          <w:szCs w:val="28"/>
        </w:rPr>
        <w:t xml:space="preserve"> </w:t>
      </w:r>
      <w:r w:rsidR="00284209">
        <w:rPr>
          <w:rFonts w:ascii="Times New Roman" w:eastAsia="Times New Roman" w:hAnsi="Times New Roman"/>
          <w:sz w:val="28"/>
          <w:szCs w:val="28"/>
        </w:rPr>
        <w:t>Пахль Д.А</w:t>
      </w:r>
      <w:r w:rsidR="00047EDC">
        <w:rPr>
          <w:rFonts w:ascii="Times New Roman" w:eastAsia="Times New Roman" w:hAnsi="Times New Roman"/>
          <w:sz w:val="28"/>
          <w:szCs w:val="28"/>
        </w:rPr>
        <w:t xml:space="preserve">., 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с участием государственного обвинителя –</w:t>
      </w:r>
      <w:r w:rsidR="00297705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1A">
        <w:rPr>
          <w:rFonts w:ascii="Times New Roman" w:eastAsia="Times New Roman" w:hAnsi="Times New Roman"/>
          <w:sz w:val="28"/>
          <w:szCs w:val="28"/>
        </w:rPr>
        <w:t xml:space="preserve">помощника прокурора Центрального района г. Симферополя  </w:t>
      </w:r>
      <w:r w:rsidR="00284209">
        <w:rPr>
          <w:rFonts w:ascii="Times New Roman" w:eastAsia="Times New Roman" w:hAnsi="Times New Roman"/>
          <w:sz w:val="28"/>
          <w:szCs w:val="28"/>
        </w:rPr>
        <w:t>Кабаковой А.О</w:t>
      </w:r>
      <w:r w:rsidR="00915C54">
        <w:rPr>
          <w:rFonts w:ascii="Times New Roman" w:eastAsia="Times New Roman" w:hAnsi="Times New Roman"/>
          <w:sz w:val="28"/>
          <w:szCs w:val="28"/>
        </w:rPr>
        <w:t xml:space="preserve">.,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подсудимого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</w:t>
      </w:r>
      <w:r w:rsidR="00284209">
        <w:rPr>
          <w:rFonts w:ascii="Times New Roman" w:eastAsia="Times New Roman" w:hAnsi="Times New Roman"/>
          <w:sz w:val="28"/>
          <w:szCs w:val="28"/>
        </w:rPr>
        <w:t>Салтысека Д.В</w:t>
      </w:r>
      <w:r w:rsidR="006F721A">
        <w:rPr>
          <w:rFonts w:ascii="Times New Roman" w:eastAsia="Times New Roman" w:hAnsi="Times New Roman"/>
          <w:sz w:val="28"/>
          <w:szCs w:val="28"/>
        </w:rPr>
        <w:t xml:space="preserve">. </w:t>
      </w:r>
      <w:r w:rsidRPr="00440CC1">
        <w:rPr>
          <w:rFonts w:ascii="Times New Roman" w:eastAsia="Times New Roman" w:hAnsi="Times New Roman"/>
          <w:sz w:val="28"/>
          <w:szCs w:val="28"/>
        </w:rPr>
        <w:t>и е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защитника – адвоката </w:t>
      </w:r>
      <w:r w:rsidR="00284209">
        <w:rPr>
          <w:rFonts w:ascii="Times New Roman" w:eastAsia="Times New Roman" w:hAnsi="Times New Roman"/>
          <w:sz w:val="28"/>
          <w:szCs w:val="28"/>
        </w:rPr>
        <w:t>Ключника А.А</w:t>
      </w:r>
      <w:r w:rsidR="00915C54">
        <w:rPr>
          <w:rFonts w:ascii="Times New Roman" w:eastAsia="Times New Roman" w:hAnsi="Times New Roman"/>
          <w:sz w:val="28"/>
          <w:szCs w:val="28"/>
        </w:rPr>
        <w:t xml:space="preserve">.,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рассмотрев в открытом судебном засе</w:t>
      </w:r>
      <w:r w:rsidRPr="00440CC1">
        <w:rPr>
          <w:rFonts w:ascii="Times New Roman" w:eastAsia="Times New Roman" w:hAnsi="Times New Roman"/>
          <w:sz w:val="28"/>
          <w:szCs w:val="28"/>
        </w:rPr>
        <w:t>дании в особом порядке  уголовное дело  по обвинению:</w:t>
      </w:r>
    </w:p>
    <w:p w:rsidR="0019485D" w:rsidP="00817914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Салтысека</w:t>
      </w:r>
      <w:r>
        <w:rPr>
          <w:rFonts w:ascii="Times New Roman" w:eastAsia="Times New Roman" w:hAnsi="Times New Roman"/>
          <w:sz w:val="28"/>
          <w:szCs w:val="28"/>
        </w:rPr>
        <w:t xml:space="preserve"> Дениса Владимировича</w:t>
      </w:r>
      <w:r w:rsidRPr="00440CC1" w:rsidR="00D47C37">
        <w:rPr>
          <w:rFonts w:ascii="Times New Roman" w:eastAsia="Times New Roman" w:hAnsi="Times New Roman"/>
          <w:sz w:val="28"/>
          <w:szCs w:val="28"/>
        </w:rPr>
        <w:t xml:space="preserve">, </w:t>
      </w:r>
      <w:r w:rsidR="00380569">
        <w:rPr>
          <w:rFonts w:ascii="Times New Roman" w:hAnsi="Times New Roman"/>
          <w:sz w:val="28"/>
          <w:szCs w:val="28"/>
        </w:rPr>
        <w:t>«данные изъяты»</w:t>
      </w:r>
      <w:r w:rsidR="00915C54">
        <w:rPr>
          <w:rFonts w:ascii="Times New Roman" w:eastAsia="Times New Roman" w:hAnsi="Times New Roman"/>
          <w:sz w:val="28"/>
          <w:szCs w:val="28"/>
        </w:rPr>
        <w:t>,</w:t>
      </w:r>
      <w:r w:rsidR="006F721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в совершении пр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еступления, предусмотренного </w:t>
      </w:r>
      <w:r>
        <w:rPr>
          <w:rFonts w:ascii="Times New Roman" w:eastAsia="Times New Roman" w:hAnsi="Times New Roman"/>
          <w:sz w:val="28"/>
          <w:szCs w:val="28"/>
        </w:rPr>
        <w:t xml:space="preserve">ст. 319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Федерации,</w:t>
      </w:r>
    </w:p>
    <w:p w:rsidR="00D47C37" w:rsidRPr="00440CC1" w:rsidP="00D47C3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D47C37" w:rsidP="00D47C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84209">
        <w:rPr>
          <w:rFonts w:ascii="Times New Roman" w:eastAsia="Times New Roman" w:hAnsi="Times New Roman"/>
          <w:sz w:val="28"/>
          <w:szCs w:val="28"/>
        </w:rPr>
        <w:t>Салтысек</w:t>
      </w:r>
      <w:r w:rsidRPr="00284209">
        <w:rPr>
          <w:rFonts w:ascii="Times New Roman" w:eastAsia="Times New Roman" w:hAnsi="Times New Roman"/>
          <w:sz w:val="28"/>
          <w:szCs w:val="28"/>
        </w:rPr>
        <w:t xml:space="preserve"> Денис Владимирович, </w:t>
      </w:r>
      <w:r w:rsidR="00380569">
        <w:rPr>
          <w:rFonts w:ascii="Times New Roman" w:hAnsi="Times New Roman"/>
          <w:sz w:val="28"/>
          <w:szCs w:val="28"/>
        </w:rPr>
        <w:t>«данные изъяты</w:t>
      </w:r>
      <w:r w:rsidR="00380569">
        <w:rPr>
          <w:rFonts w:ascii="Times New Roman" w:hAnsi="Times New Roman"/>
          <w:sz w:val="28"/>
          <w:szCs w:val="28"/>
        </w:rPr>
        <w:t>»</w:t>
      </w:r>
      <w:r w:rsidR="00380569">
        <w:rPr>
          <w:rFonts w:ascii="Times New Roman" w:eastAsia="Times New Roman" w:hAnsi="Times New Roman"/>
          <w:sz w:val="28"/>
          <w:szCs w:val="28"/>
        </w:rPr>
        <w:t>,</w:t>
      </w:r>
      <w:r w:rsidRPr="00440CC1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публично оскорбил представителя власти при исполнении им своих должностных обязанностей</w:t>
      </w:r>
      <w:r w:rsidR="00297705">
        <w:rPr>
          <w:rFonts w:ascii="Times New Roman" w:hAnsi="Times New Roman" w:eastAsiaTheme="minorHAnsi"/>
          <w:sz w:val="28"/>
          <w:szCs w:val="28"/>
        </w:rPr>
        <w:t xml:space="preserve"> и в связи с их исполнением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следующих обстоятельствах.</w:t>
      </w:r>
    </w:p>
    <w:p w:rsidR="00915C54" w:rsidP="00D83AA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21.06.2021 участковый уполномоченный полиции отдела участковы</w:t>
      </w:r>
      <w:r w:rsidR="00796B13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уполномоченных полиции и по делам несовершеннолетних  отдела полиции №3 «Центральный» УМВД России по г. Симферополю Маматкулов Эмирсал</w:t>
      </w:r>
      <w:r>
        <w:rPr>
          <w:rFonts w:ascii="Times New Roman" w:hAnsi="Times New Roman"/>
          <w:sz w:val="28"/>
          <w:szCs w:val="28"/>
        </w:rPr>
        <w:t>е Бахтиёрович, назначенный на должность приказом Министра внутренних дел по Республике Крым №2034 л/с от 25 августа 2017 года, который в силу своих должностных обязанностей наделен распорядительными полномочиями в отношении лиц, не находящихся от него в сл</w:t>
      </w:r>
      <w:r>
        <w:rPr>
          <w:rFonts w:ascii="Times New Roman" w:hAnsi="Times New Roman"/>
          <w:sz w:val="28"/>
          <w:szCs w:val="28"/>
        </w:rPr>
        <w:t>ужебной зависимости и являющийся представителем власти, проводил профилактический обход обслуживаемой территории в Центральном районе г. Симферополя Республики Крым с целью выявления и пресечения правонарушений и преступлений.</w:t>
      </w:r>
    </w:p>
    <w:p w:rsidR="00BC64E8" w:rsidP="00CB666B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должностного регламе</w:t>
      </w:r>
      <w:r>
        <w:rPr>
          <w:rFonts w:ascii="Times New Roman" w:hAnsi="Times New Roman"/>
          <w:sz w:val="28"/>
          <w:szCs w:val="28"/>
        </w:rPr>
        <w:t>нта участкового уполномоченного ОП №</w:t>
      </w:r>
      <w:r w:rsidR="00845E81">
        <w:rPr>
          <w:rFonts w:ascii="Times New Roman" w:hAnsi="Times New Roman"/>
          <w:sz w:val="28"/>
          <w:szCs w:val="28"/>
        </w:rPr>
        <w:t xml:space="preserve">3 «Центральный» УМВД России по г. Симферополю и Федерального закона «О полиции» №3-ФЗ от 07.02.2011 </w:t>
      </w:r>
      <w:r w:rsidR="00284209">
        <w:rPr>
          <w:rFonts w:ascii="Times New Roman" w:hAnsi="Times New Roman"/>
          <w:sz w:val="28"/>
          <w:szCs w:val="28"/>
        </w:rPr>
        <w:t>Маматкулов Э.Б</w:t>
      </w:r>
      <w:r w:rsidR="00845E81">
        <w:rPr>
          <w:rFonts w:ascii="Times New Roman" w:hAnsi="Times New Roman"/>
          <w:sz w:val="28"/>
          <w:szCs w:val="28"/>
        </w:rPr>
        <w:t>. уполномочен</w:t>
      </w:r>
      <w:r w:rsidR="00284209">
        <w:rPr>
          <w:rFonts w:ascii="Times New Roman" w:hAnsi="Times New Roman"/>
          <w:sz w:val="28"/>
          <w:szCs w:val="28"/>
        </w:rPr>
        <w:t xml:space="preserve"> требовать от граждан и должностных лиц прекращения противоправных действий, проверять документы, удостоверяющие личность у граждан, если имеются достаточные основания подозревать их в совершении преступления или полагать, что они находятся в розыске, либо имеется повод к возбуждению в отношении них дела об административном правонарушении, </w:t>
      </w:r>
      <w:r>
        <w:rPr>
          <w:rFonts w:ascii="Times New Roman" w:hAnsi="Times New Roman"/>
          <w:sz w:val="28"/>
          <w:szCs w:val="28"/>
        </w:rPr>
        <w:t>доставл</w:t>
      </w:r>
      <w:r>
        <w:rPr>
          <w:rFonts w:ascii="Times New Roman" w:hAnsi="Times New Roman"/>
          <w:sz w:val="28"/>
          <w:szCs w:val="28"/>
        </w:rPr>
        <w:t>ять лиц, подозреваемых в совершении преступления, административного правонарушения, в служебное помещение территориального органа или подразделения полиции, в помещение муниципального органа, в иное служебное помещение, применять физическую силу, специальн</w:t>
      </w:r>
      <w:r>
        <w:rPr>
          <w:rFonts w:ascii="Times New Roman" w:hAnsi="Times New Roman"/>
          <w:sz w:val="28"/>
          <w:szCs w:val="28"/>
        </w:rPr>
        <w:t xml:space="preserve">ые средства и </w:t>
      </w:r>
      <w:r>
        <w:rPr>
          <w:rFonts w:ascii="Times New Roman" w:hAnsi="Times New Roman"/>
          <w:sz w:val="28"/>
          <w:szCs w:val="28"/>
        </w:rPr>
        <w:t>огнестрельное оружие по основаниям и в порядке, которые предусмотрены Федеральным законом от 07.02.2011 №3-ФЗ «О полиции</w:t>
      </w:r>
      <w:r w:rsidR="00CB666B">
        <w:rPr>
          <w:rFonts w:ascii="Times New Roman" w:hAnsi="Times New Roman"/>
          <w:sz w:val="28"/>
          <w:szCs w:val="28"/>
        </w:rPr>
        <w:t>».</w:t>
      </w:r>
    </w:p>
    <w:p w:rsidR="00CB666B" w:rsidP="00D83AA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21.06</w:t>
      </w:r>
      <w:r w:rsidR="00BC64E8">
        <w:rPr>
          <w:rFonts w:ascii="Times New Roman" w:hAnsi="Times New Roman"/>
          <w:sz w:val="28"/>
          <w:szCs w:val="28"/>
        </w:rPr>
        <w:t xml:space="preserve">.2021 около 19 часов </w:t>
      </w:r>
      <w:r>
        <w:rPr>
          <w:rFonts w:ascii="Times New Roman" w:hAnsi="Times New Roman"/>
          <w:sz w:val="28"/>
          <w:szCs w:val="28"/>
        </w:rPr>
        <w:t>3</w:t>
      </w:r>
      <w:r w:rsidR="00BC64E8">
        <w:rPr>
          <w:rFonts w:ascii="Times New Roman" w:hAnsi="Times New Roman"/>
          <w:sz w:val="28"/>
          <w:szCs w:val="28"/>
        </w:rPr>
        <w:t xml:space="preserve">0 минут </w:t>
      </w:r>
      <w:r>
        <w:rPr>
          <w:rFonts w:ascii="Times New Roman" w:hAnsi="Times New Roman"/>
          <w:sz w:val="28"/>
          <w:szCs w:val="28"/>
        </w:rPr>
        <w:t>Маматкулов Э.Б</w:t>
      </w:r>
      <w:r w:rsidR="00BC64E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ходе исполнения своих должностных обязанностей, выявил Салтысека Д</w:t>
      </w:r>
      <w:r>
        <w:rPr>
          <w:rFonts w:ascii="Times New Roman" w:hAnsi="Times New Roman"/>
          <w:sz w:val="28"/>
          <w:szCs w:val="28"/>
        </w:rPr>
        <w:t>.В., который, будучи в состоянии алкогольного опьянения, находился вблизи дома №3 по ул. 60 лет Октября в г. Симферополе, который вел себя агрессивно и нарушал общественный порядок, тем самым совершив административное правонарушение, предусмотренное ч. 1 с</w:t>
      </w:r>
      <w:r>
        <w:rPr>
          <w:rFonts w:ascii="Times New Roman" w:hAnsi="Times New Roman"/>
          <w:sz w:val="28"/>
          <w:szCs w:val="28"/>
        </w:rPr>
        <w:t xml:space="preserve">т. 20.1 КоАП РФ. </w:t>
      </w:r>
    </w:p>
    <w:p w:rsidR="00CB666B" w:rsidP="00D83AA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Маматкулов Э.Б. с целью пресечения и фиксации совершенного Салтысеком Д.В. административного правонарушения, подошел к нему, представился, показал служебное удостоверение и потребовал прекратить </w:t>
      </w:r>
      <w:r w:rsidR="00502B0F">
        <w:rPr>
          <w:rFonts w:ascii="Times New Roman" w:hAnsi="Times New Roman"/>
          <w:sz w:val="28"/>
          <w:szCs w:val="28"/>
        </w:rPr>
        <w:t xml:space="preserve">противоправное поведение. В ответ на законные требования сотрудника полиции Маматкулова Э.Б. у Салтысека Д.В. возник преступный умысел, направленный на публичное оскорбление представителя власти при исполнении им своих должностных обязанностей. </w:t>
      </w:r>
    </w:p>
    <w:p w:rsidR="00502B0F" w:rsidP="00D83AA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21.06</w:t>
      </w:r>
      <w:r w:rsidR="00C07900">
        <w:rPr>
          <w:rFonts w:ascii="Times New Roman" w:hAnsi="Times New Roman"/>
          <w:sz w:val="28"/>
          <w:szCs w:val="28"/>
        </w:rPr>
        <w:t xml:space="preserve">.2021 в период времени с 19 часов </w:t>
      </w:r>
      <w:r>
        <w:rPr>
          <w:rFonts w:ascii="Times New Roman" w:hAnsi="Times New Roman"/>
          <w:sz w:val="28"/>
          <w:szCs w:val="28"/>
        </w:rPr>
        <w:t>31</w:t>
      </w:r>
      <w:r w:rsidR="00C07900">
        <w:rPr>
          <w:rFonts w:ascii="Times New Roman" w:hAnsi="Times New Roman"/>
          <w:sz w:val="28"/>
          <w:szCs w:val="28"/>
        </w:rPr>
        <w:t xml:space="preserve"> минут</w:t>
      </w:r>
      <w:r>
        <w:rPr>
          <w:rFonts w:ascii="Times New Roman" w:hAnsi="Times New Roman"/>
          <w:sz w:val="28"/>
          <w:szCs w:val="28"/>
        </w:rPr>
        <w:t>ы</w:t>
      </w:r>
      <w:r w:rsidR="00C07900">
        <w:rPr>
          <w:rFonts w:ascii="Times New Roman" w:hAnsi="Times New Roman"/>
          <w:sz w:val="28"/>
          <w:szCs w:val="28"/>
        </w:rPr>
        <w:t xml:space="preserve"> до 19 часов </w:t>
      </w:r>
      <w:r>
        <w:rPr>
          <w:rFonts w:ascii="Times New Roman" w:hAnsi="Times New Roman"/>
          <w:sz w:val="28"/>
          <w:szCs w:val="28"/>
        </w:rPr>
        <w:t>59</w:t>
      </w:r>
      <w:r w:rsidR="00C07900">
        <w:rPr>
          <w:rFonts w:ascii="Times New Roman" w:hAnsi="Times New Roman"/>
          <w:sz w:val="28"/>
          <w:szCs w:val="28"/>
        </w:rPr>
        <w:t xml:space="preserve"> минут, реализуя свой преступный умысел, </w:t>
      </w:r>
      <w:r>
        <w:rPr>
          <w:rFonts w:ascii="Times New Roman" w:hAnsi="Times New Roman"/>
          <w:sz w:val="28"/>
          <w:szCs w:val="28"/>
        </w:rPr>
        <w:t>Салтысек Д.В</w:t>
      </w:r>
      <w:r w:rsidR="00C07900">
        <w:rPr>
          <w:rFonts w:ascii="Times New Roman" w:hAnsi="Times New Roman"/>
          <w:sz w:val="28"/>
          <w:szCs w:val="28"/>
        </w:rPr>
        <w:t xml:space="preserve">., находясь </w:t>
      </w:r>
      <w:r>
        <w:rPr>
          <w:rFonts w:ascii="Times New Roman" w:hAnsi="Times New Roman"/>
          <w:sz w:val="28"/>
          <w:szCs w:val="28"/>
        </w:rPr>
        <w:t>вблизи дома №3</w:t>
      </w:r>
      <w:r w:rsidR="00C07900">
        <w:rPr>
          <w:rFonts w:ascii="Times New Roman" w:hAnsi="Times New Roman"/>
          <w:sz w:val="28"/>
          <w:szCs w:val="28"/>
        </w:rPr>
        <w:t xml:space="preserve"> по ул. </w:t>
      </w:r>
      <w:r>
        <w:rPr>
          <w:rFonts w:ascii="Times New Roman" w:hAnsi="Times New Roman"/>
          <w:sz w:val="28"/>
          <w:szCs w:val="28"/>
        </w:rPr>
        <w:t xml:space="preserve">60 лет Октября </w:t>
      </w:r>
      <w:r w:rsidR="00C07900">
        <w:rPr>
          <w:rFonts w:ascii="Times New Roman" w:hAnsi="Times New Roman"/>
          <w:sz w:val="28"/>
          <w:szCs w:val="28"/>
        </w:rPr>
        <w:t xml:space="preserve">в г. Симферополе Республики Крым, </w:t>
      </w:r>
      <w:r>
        <w:rPr>
          <w:rFonts w:ascii="Times New Roman" w:hAnsi="Times New Roman"/>
          <w:sz w:val="28"/>
          <w:szCs w:val="28"/>
        </w:rPr>
        <w:t>понимая, что Маматкулов</w:t>
      </w:r>
      <w:r>
        <w:rPr>
          <w:rFonts w:ascii="Times New Roman" w:hAnsi="Times New Roman"/>
          <w:sz w:val="28"/>
          <w:szCs w:val="28"/>
        </w:rPr>
        <w:t xml:space="preserve"> Э.Б. является представителем власти и находится при исполнении своих должностных обязанностей в форменном обмундировании сотрудника полиции, осознавая публичный характер своих действий, предвидя возможность наступления общественно – опасных последствий в </w:t>
      </w:r>
      <w:r>
        <w:rPr>
          <w:rFonts w:ascii="Times New Roman" w:hAnsi="Times New Roman"/>
          <w:sz w:val="28"/>
          <w:szCs w:val="28"/>
        </w:rPr>
        <w:t>виде унижения чести и достоинства представителя власти и желая их наступления, публично, в присутствии Нечаева А.К., Ульянкиной Л.Б., не имеющих отношения к правоохранительным органам, в словесной форме, используя грубую нецензурную брань, оскорбил предста</w:t>
      </w:r>
      <w:r>
        <w:rPr>
          <w:rFonts w:ascii="Times New Roman" w:hAnsi="Times New Roman"/>
          <w:sz w:val="28"/>
          <w:szCs w:val="28"/>
        </w:rPr>
        <w:t xml:space="preserve">вителя власти – участкового уполномоченного полиции ОП №3 «Центральный» УМВД России по г. Симферополю Маматкулова Э.Б., находящегося при исполнении своих должностных обязанностей </w:t>
      </w:r>
      <w:r w:rsidR="00CD27EB">
        <w:rPr>
          <w:rFonts w:ascii="Times New Roman" w:hAnsi="Times New Roman"/>
          <w:sz w:val="28"/>
          <w:szCs w:val="28"/>
        </w:rPr>
        <w:t xml:space="preserve">и в связи с их исполнением.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47C37" w:rsidRPr="00D83AA1" w:rsidP="00D83AA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требованиями ст. 314 Уголовно-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процессуального кодекса Российской Федерации обвиняем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данного преступления вправе при наличии согласия государственного обвинителя, потерпевшего заявить о согласии с предъявленным ему обвинением и ходатайствовать о постановлении приговора бе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з проведения судебного разбирательства.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27EB" w:rsidR="00CD27EB">
        <w:rPr>
          <w:rFonts w:ascii="Times New Roman" w:eastAsia="Times New Roman" w:hAnsi="Times New Roman"/>
          <w:sz w:val="28"/>
          <w:szCs w:val="28"/>
        </w:rPr>
        <w:t>Салтысек Д.В</w:t>
      </w:r>
      <w:r w:rsidR="000539C4">
        <w:rPr>
          <w:rFonts w:ascii="Times New Roman" w:eastAsia="Times New Roman" w:hAnsi="Times New Roman"/>
          <w:sz w:val="28"/>
          <w:szCs w:val="28"/>
        </w:rPr>
        <w:t xml:space="preserve">.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окончании предварительного следствия при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судебном заседании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27EB">
        <w:rPr>
          <w:rFonts w:ascii="Times New Roman" w:eastAsia="Times New Roman" w:hAnsi="Times New Roman"/>
          <w:sz w:val="28"/>
          <w:szCs w:val="28"/>
        </w:rPr>
        <w:t>Салтысек</w:t>
      </w:r>
      <w:r w:rsidRPr="00CD27EB" w:rsidR="00CD27EB">
        <w:rPr>
          <w:rFonts w:ascii="Times New Roman" w:eastAsia="Times New Roman" w:hAnsi="Times New Roman"/>
          <w:sz w:val="28"/>
          <w:szCs w:val="28"/>
        </w:rPr>
        <w:t xml:space="preserve"> Д.В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 xml:space="preserve">.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с обвинением согласил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, вину признал в полном объеме, в содеянном раскаялс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539C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установленные в ходе предварительного следствия, не оспаривал,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присутствии своего защитника поддержал заявленное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ходатайство о постановлении в отношении 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приговора без проведения судебного разбирательства по делу, пояснив, что данное ходатайство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заявлено осознанно и добровольно, после предварительной консультации с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защитником, суть заявленного ходатайства и п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оследствия удовлетворения его судом он осознает.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суд </w:t>
      </w:r>
      <w:r w:rsidR="000539C4">
        <w:rPr>
          <w:rFonts w:ascii="Times New Roman" w:eastAsia="Times New Roman" w:hAnsi="Times New Roman"/>
          <w:sz w:val="28"/>
          <w:szCs w:val="28"/>
          <w:lang w:eastAsia="ru-RU"/>
        </w:rPr>
        <w:t>убедился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, что заявление о признании вины сделано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добровольно, после консультации с защитником, с полным пониманием предъявленного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обвинения, и последствий такого заяв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ления. 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Защитник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 не оспаривал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законность и допустимость имеющихся в деле доказательств и не заявил о нарушении прав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в ходе предварительного следствия, заявленное ходатайство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поддержал.</w:t>
      </w:r>
    </w:p>
    <w:p w:rsidR="00D47C37" w:rsidRPr="006844D3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844D3">
        <w:rPr>
          <w:rFonts w:ascii="Times New Roman" w:eastAsia="Times New Roman" w:hAnsi="Times New Roman"/>
          <w:sz w:val="28"/>
          <w:szCs w:val="28"/>
        </w:rPr>
        <w:t>Потерпевш</w:t>
      </w:r>
      <w:r>
        <w:rPr>
          <w:rFonts w:ascii="Times New Roman" w:eastAsia="Times New Roman" w:hAnsi="Times New Roman"/>
          <w:sz w:val="28"/>
          <w:szCs w:val="28"/>
        </w:rPr>
        <w:t>ий</w:t>
      </w:r>
      <w:r w:rsidRPr="006844D3">
        <w:rPr>
          <w:rFonts w:ascii="Times New Roman" w:eastAsia="Times New Roman" w:hAnsi="Times New Roman"/>
          <w:sz w:val="28"/>
          <w:szCs w:val="28"/>
        </w:rPr>
        <w:t xml:space="preserve"> до начала судебного зас</w:t>
      </w:r>
      <w:r w:rsidRPr="006844D3">
        <w:rPr>
          <w:rFonts w:ascii="Times New Roman" w:eastAsia="Times New Roman" w:hAnsi="Times New Roman"/>
          <w:sz w:val="28"/>
          <w:szCs w:val="28"/>
        </w:rPr>
        <w:t>едания подал в суд заявление, согласно которого он не возража</w:t>
      </w:r>
      <w:r>
        <w:rPr>
          <w:rFonts w:ascii="Times New Roman" w:eastAsia="Times New Roman" w:hAnsi="Times New Roman"/>
          <w:sz w:val="28"/>
          <w:szCs w:val="28"/>
        </w:rPr>
        <w:t>ет</w:t>
      </w:r>
      <w:r w:rsidRPr="006844D3">
        <w:rPr>
          <w:rFonts w:ascii="Times New Roman" w:eastAsia="Times New Roman" w:hAnsi="Times New Roman"/>
          <w:sz w:val="28"/>
          <w:szCs w:val="28"/>
        </w:rPr>
        <w:t xml:space="preserve"> против применения в отношении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6844D3">
        <w:rPr>
          <w:rFonts w:ascii="Times New Roman" w:eastAsia="Times New Roman" w:hAnsi="Times New Roman"/>
          <w:sz w:val="28"/>
          <w:szCs w:val="28"/>
        </w:rPr>
        <w:t xml:space="preserve"> особого порядка принятия решения по делу, также просил рассмотреть уголовное дело без е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6844D3">
        <w:rPr>
          <w:rFonts w:ascii="Times New Roman" w:eastAsia="Times New Roman" w:hAnsi="Times New Roman"/>
          <w:sz w:val="28"/>
          <w:szCs w:val="28"/>
        </w:rPr>
        <w:t xml:space="preserve"> участия.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Государственный обвинитель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в судебном заседании не </w:t>
      </w:r>
      <w:r w:rsidRPr="00440CC1">
        <w:rPr>
          <w:rFonts w:ascii="Times New Roman" w:eastAsia="Times New Roman" w:hAnsi="Times New Roman"/>
          <w:sz w:val="28"/>
          <w:szCs w:val="28"/>
        </w:rPr>
        <w:t>возражал</w:t>
      </w:r>
      <w:r w:rsidR="00CD27EB">
        <w:rPr>
          <w:rFonts w:ascii="Times New Roman" w:eastAsia="Times New Roman" w:hAnsi="Times New Roman"/>
          <w:sz w:val="28"/>
          <w:szCs w:val="28"/>
        </w:rPr>
        <w:t>а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против применения в отношении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особого порядка принятия решения по делу.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</w:t>
      </w:r>
      <w:r w:rsidRPr="00440CC1">
        <w:rPr>
          <w:rFonts w:ascii="Times New Roman" w:eastAsia="Times New Roman" w:hAnsi="Times New Roman"/>
          <w:sz w:val="28"/>
          <w:szCs w:val="28"/>
        </w:rPr>
        <w:t>разбирательства, и, учитывая мнение государственного обвинителя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440CC1">
        <w:rPr>
          <w:rFonts w:ascii="Times New Roman" w:eastAsia="Times New Roman" w:hAnsi="Times New Roman"/>
          <w:sz w:val="28"/>
          <w:szCs w:val="28"/>
        </w:rPr>
        <w:t>потерпевше</w:t>
      </w:r>
      <w:r>
        <w:rPr>
          <w:rFonts w:ascii="Times New Roman" w:eastAsia="Times New Roman" w:hAnsi="Times New Roman"/>
          <w:sz w:val="28"/>
          <w:szCs w:val="28"/>
        </w:rPr>
        <w:t>го согласно заявления</w:t>
      </w:r>
      <w:r w:rsidRPr="00440CC1">
        <w:rPr>
          <w:rFonts w:ascii="Times New Roman" w:eastAsia="Times New Roman" w:hAnsi="Times New Roman"/>
          <w:sz w:val="28"/>
          <w:szCs w:val="28"/>
        </w:rPr>
        <w:t>, защитника,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, суд полагает возможным рассмотреть данное уголовное дело в особом порядке.  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Суд приходит к выводу, что обвинение, с которым согласил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27EB" w:rsidR="00CD27EB">
        <w:rPr>
          <w:rFonts w:ascii="Times New Roman" w:eastAsia="Times New Roman" w:hAnsi="Times New Roman"/>
          <w:sz w:val="28"/>
          <w:szCs w:val="28"/>
        </w:rPr>
        <w:t>Салтысек Д.В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, обоснованно и подтверждается собранными по делу доказательствами, приведенными в обвинительном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заключении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, и квалифицирует действия </w:t>
      </w:r>
      <w:r w:rsidR="00CD27EB">
        <w:rPr>
          <w:rFonts w:ascii="Times New Roman" w:eastAsia="Times New Roman" w:hAnsi="Times New Roman"/>
          <w:sz w:val="28"/>
          <w:szCs w:val="28"/>
        </w:rPr>
        <w:t>Салтысека Дениса Владимировича</w:t>
      </w:r>
      <w:r w:rsidR="00BB4B3D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440CC1">
        <w:rPr>
          <w:rFonts w:ascii="Times New Roman" w:eastAsia="Times New Roman" w:hAnsi="Times New Roman"/>
          <w:sz w:val="28"/>
          <w:szCs w:val="28"/>
        </w:rPr>
        <w:t>ст.</w:t>
      </w:r>
      <w:r>
        <w:rPr>
          <w:rFonts w:ascii="Times New Roman" w:eastAsia="Times New Roman" w:hAnsi="Times New Roman"/>
          <w:sz w:val="28"/>
          <w:szCs w:val="28"/>
        </w:rPr>
        <w:t xml:space="preserve"> 319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как п</w:t>
      </w:r>
      <w:r w:rsidRPr="00175898">
        <w:rPr>
          <w:rFonts w:ascii="Times New Roman" w:eastAsia="Times New Roman" w:hAnsi="Times New Roman"/>
          <w:sz w:val="28"/>
          <w:szCs w:val="28"/>
          <w:lang w:eastAsia="ru-RU"/>
        </w:rPr>
        <w:t>убличное оскорбление представителя власти при исполнении им своих должностных обязанностей</w:t>
      </w:r>
      <w:r w:rsidR="0011442E"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связи с их исполнением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731C6">
        <w:rPr>
          <w:rFonts w:ascii="Times New Roman" w:eastAsia="Times New Roman" w:hAnsi="Times New Roman"/>
          <w:sz w:val="28"/>
          <w:szCs w:val="28"/>
        </w:rPr>
        <w:t>При назначении подсудимо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наказания суд в соответствии со </w:t>
      </w:r>
      <w:r w:rsidR="000539C4">
        <w:rPr>
          <w:rFonts w:ascii="Times New Roman" w:eastAsia="Times New Roman" w:hAnsi="Times New Roman"/>
          <w:sz w:val="28"/>
          <w:szCs w:val="28"/>
        </w:rPr>
        <w:t xml:space="preserve">ст. </w:t>
      </w:r>
      <w:r w:rsidRPr="00D731C6">
        <w:rPr>
          <w:rFonts w:ascii="Times New Roman" w:eastAsia="Times New Roman" w:hAnsi="Times New Roman"/>
          <w:sz w:val="28"/>
          <w:szCs w:val="28"/>
        </w:rPr>
        <w:t>ст.</w:t>
      </w:r>
      <w:r w:rsidR="000539C4">
        <w:rPr>
          <w:rFonts w:ascii="Times New Roman" w:eastAsia="Times New Roman" w:hAnsi="Times New Roman"/>
          <w:sz w:val="28"/>
          <w:szCs w:val="28"/>
        </w:rPr>
        <w:t xml:space="preserve"> 6, 43,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60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учитывает характер, степень общественной опасности совершенного преступлени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и личность виновно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, в том числе </w:t>
      </w:r>
      <w:r w:rsidR="00796B13">
        <w:rPr>
          <w:rFonts w:ascii="Times New Roman" w:eastAsia="Times New Roman" w:hAnsi="Times New Roman"/>
          <w:sz w:val="28"/>
          <w:szCs w:val="28"/>
        </w:rPr>
        <w:t xml:space="preserve">наличие </w:t>
      </w:r>
      <w:r w:rsidRPr="00D731C6">
        <w:rPr>
          <w:rFonts w:ascii="Times New Roman" w:eastAsia="Times New Roman" w:hAnsi="Times New Roman"/>
          <w:sz w:val="28"/>
          <w:szCs w:val="28"/>
        </w:rPr>
        <w:t>обстоятельств, смягчающи</w:t>
      </w:r>
      <w:r w:rsidR="00796B13">
        <w:rPr>
          <w:rFonts w:ascii="Times New Roman" w:eastAsia="Times New Roman" w:hAnsi="Times New Roman"/>
          <w:sz w:val="28"/>
          <w:szCs w:val="28"/>
        </w:rPr>
        <w:t>х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наказание,</w:t>
      </w:r>
      <w:r w:rsidR="00796B13">
        <w:rPr>
          <w:rFonts w:ascii="Times New Roman" w:eastAsia="Times New Roman" w:hAnsi="Times New Roman"/>
          <w:sz w:val="28"/>
          <w:szCs w:val="28"/>
        </w:rPr>
        <w:t xml:space="preserve"> отсутствие обстоятельств, отягчающих наказание,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влияние назначенного наказания на исправление </w:t>
      </w:r>
      <w:r w:rsidRPr="00CD27EB" w:rsidR="00CD27EB">
        <w:rPr>
          <w:rFonts w:ascii="Times New Roman" w:eastAsia="Times New Roman" w:hAnsi="Times New Roman"/>
          <w:sz w:val="28"/>
          <w:szCs w:val="28"/>
        </w:rPr>
        <w:t>Салтысека Д.В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 w:rsidRPr="00D731C6">
        <w:rPr>
          <w:rFonts w:ascii="Times New Roman" w:eastAsia="Times New Roman" w:hAnsi="Times New Roman"/>
          <w:sz w:val="28"/>
          <w:szCs w:val="28"/>
        </w:rPr>
        <w:t>, а также на условия жизни е</w:t>
      </w:r>
      <w:r w:rsidR="00337DD7">
        <w:rPr>
          <w:rFonts w:ascii="Times New Roman" w:eastAsia="Times New Roman" w:hAnsi="Times New Roman"/>
          <w:sz w:val="28"/>
          <w:szCs w:val="28"/>
        </w:rPr>
        <w:t>го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семьи.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реступление, совершенное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27EB" w:rsidR="00CD27EB">
        <w:rPr>
          <w:rFonts w:ascii="Times New Roman" w:eastAsia="Times New Roman" w:hAnsi="Times New Roman"/>
          <w:sz w:val="28"/>
          <w:szCs w:val="28"/>
        </w:rPr>
        <w:t>Салтысек</w:t>
      </w:r>
      <w:r w:rsidR="00CD27EB">
        <w:rPr>
          <w:rFonts w:ascii="Times New Roman" w:eastAsia="Times New Roman" w:hAnsi="Times New Roman"/>
          <w:sz w:val="28"/>
          <w:szCs w:val="28"/>
        </w:rPr>
        <w:t>ом</w:t>
      </w:r>
      <w:r w:rsidRPr="00CD27EB" w:rsidR="00CD27EB">
        <w:rPr>
          <w:rFonts w:ascii="Times New Roman" w:eastAsia="Times New Roman" w:hAnsi="Times New Roman"/>
          <w:sz w:val="28"/>
          <w:szCs w:val="28"/>
        </w:rPr>
        <w:t xml:space="preserve"> Д.В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ст. 15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относится к категории небольшой тяжести, направленное против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порядка управления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При исследовании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о личности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27EB" w:rsidR="00CD27EB">
        <w:rPr>
          <w:rFonts w:ascii="Times New Roman" w:eastAsia="Times New Roman" w:hAnsi="Times New Roman"/>
          <w:sz w:val="28"/>
          <w:szCs w:val="28"/>
        </w:rPr>
        <w:t>Салтысека Д.В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 w:rsidR="000539C4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судом установлено, что </w:t>
      </w:r>
      <w:r w:rsidR="00380569">
        <w:rPr>
          <w:rFonts w:ascii="Times New Roman" w:hAnsi="Times New Roman"/>
          <w:sz w:val="28"/>
          <w:szCs w:val="28"/>
        </w:rPr>
        <w:t>«данные изъяты»</w:t>
      </w:r>
      <w:r w:rsidR="00380569">
        <w:rPr>
          <w:rFonts w:ascii="Times New Roman" w:eastAsia="Times New Roman" w:hAnsi="Times New Roman"/>
          <w:sz w:val="28"/>
          <w:szCs w:val="28"/>
        </w:rPr>
        <w:t>,</w:t>
      </w:r>
      <w:r w:rsidR="00176C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Обстоятельствами, смягчающими наказание </w:t>
      </w:r>
      <w:r w:rsidRPr="00176C97" w:rsidR="00176C97">
        <w:rPr>
          <w:rFonts w:ascii="Times New Roman" w:eastAsia="Times New Roman" w:hAnsi="Times New Roman"/>
          <w:sz w:val="28"/>
          <w:szCs w:val="28"/>
        </w:rPr>
        <w:t>Салтысека Д.В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 w:rsidR="000539C4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суд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признает в соответствии с п.</w:t>
      </w:r>
      <w:r w:rsidR="0011442E">
        <w:rPr>
          <w:rFonts w:ascii="Times New Roman" w:eastAsia="Times New Roman" w:hAnsi="Times New Roman"/>
          <w:sz w:val="28"/>
          <w:szCs w:val="28"/>
          <w:lang w:eastAsia="ru-RU"/>
        </w:rPr>
        <w:t>п.</w:t>
      </w:r>
      <w:r w:rsidR="000539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1442E">
        <w:rPr>
          <w:rFonts w:ascii="Times New Roman" w:eastAsia="Times New Roman" w:hAnsi="Times New Roman"/>
          <w:sz w:val="28"/>
          <w:szCs w:val="28"/>
          <w:lang w:eastAsia="ru-RU"/>
        </w:rPr>
        <w:t xml:space="preserve">г,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и»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61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 w:rsidR="0011442E">
        <w:rPr>
          <w:rFonts w:ascii="Times New Roman" w:eastAsia="Times New Roman" w:hAnsi="Times New Roman"/>
          <w:sz w:val="28"/>
          <w:szCs w:val="28"/>
        </w:rPr>
        <w:t xml:space="preserve"> </w:t>
      </w:r>
      <w:r w:rsidR="00380569">
        <w:rPr>
          <w:rFonts w:ascii="Times New Roman" w:hAnsi="Times New Roman"/>
          <w:sz w:val="28"/>
          <w:szCs w:val="28"/>
        </w:rPr>
        <w:t>«данные изъяты»</w:t>
      </w:r>
      <w:r w:rsidR="00380569">
        <w:rPr>
          <w:rFonts w:ascii="Times New Roman" w:eastAsia="Times New Roman" w:hAnsi="Times New Roman"/>
          <w:sz w:val="28"/>
          <w:szCs w:val="28"/>
        </w:rPr>
        <w:t>,</w:t>
      </w:r>
      <w:r w:rsidR="002D7799">
        <w:rPr>
          <w:rFonts w:ascii="Times New Roman" w:eastAsia="Times New Roman" w:hAnsi="Times New Roman"/>
          <w:sz w:val="28"/>
          <w:szCs w:val="28"/>
        </w:rPr>
        <w:t>,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</w:t>
      </w:r>
      <w:r w:rsidR="00176C97">
        <w:rPr>
          <w:rFonts w:ascii="Times New Roman" w:eastAsia="Times New Roman" w:hAnsi="Times New Roman"/>
          <w:sz w:val="28"/>
          <w:szCs w:val="28"/>
        </w:rPr>
        <w:t xml:space="preserve">явку с повинной,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активное способствование </w:t>
      </w:r>
      <w:r w:rsidR="002D7799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раскрытию и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расследованию преступления, и в соответствии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с ч. 2 ст. 61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Уголовного </w:t>
      </w:r>
      <w:r w:rsidRPr="00440CC1">
        <w:rPr>
          <w:rFonts w:ascii="Times New Roman" w:eastAsia="Times New Roman" w:hAnsi="Times New Roman"/>
          <w:sz w:val="28"/>
          <w:szCs w:val="28"/>
        </w:rPr>
        <w:t>кодекса Российской Федерации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признан</w:t>
      </w:r>
      <w:r w:rsidR="00204B9E">
        <w:rPr>
          <w:rFonts w:ascii="Times New Roman" w:eastAsia="Times New Roman" w:hAnsi="Times New Roman"/>
          <w:sz w:val="28"/>
          <w:szCs w:val="28"/>
          <w:lang w:eastAsia="ru-RU"/>
        </w:rPr>
        <w:t>ие вины, раскаяние в содеянном</w:t>
      </w:r>
      <w:r w:rsidR="00BB4B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7799" w:rsidRPr="002D7799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 отягчающих наказание подсудимого, судом не установлено. </w:t>
      </w:r>
      <w:r w:rsidR="00796B1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796B13" w:rsidR="00796B13">
        <w:rPr>
          <w:rFonts w:ascii="Times New Roman" w:eastAsia="Times New Roman" w:hAnsi="Times New Roman"/>
          <w:sz w:val="28"/>
          <w:szCs w:val="28"/>
          <w:lang w:eastAsia="ru-RU"/>
        </w:rPr>
        <w:t>амо по себе сов</w:t>
      </w:r>
      <w:r w:rsidRPr="00796B13" w:rsidR="00796B13">
        <w:rPr>
          <w:rFonts w:ascii="Times New Roman" w:eastAsia="Times New Roman" w:hAnsi="Times New Roman"/>
          <w:sz w:val="28"/>
          <w:szCs w:val="28"/>
          <w:lang w:eastAsia="ru-RU"/>
        </w:rPr>
        <w:t>ершение преступления в состоянии опьянения, вызванном употреблением алкоголя, не является основанием для признания такого состояния обстоятельством, отягчающим наказание.</w:t>
      </w:r>
      <w:r w:rsidR="00796B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7799" w:rsidRPr="002D7799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Учитывая данные о личности подсудимого, конкретные обстоятел</w:t>
      </w:r>
      <w:r w:rsidR="00796B13">
        <w:rPr>
          <w:rFonts w:ascii="Times New Roman" w:eastAsia="Times New Roman" w:hAnsi="Times New Roman"/>
          <w:sz w:val="28"/>
          <w:szCs w:val="28"/>
          <w:lang w:eastAsia="ru-RU"/>
        </w:rPr>
        <w:t>ьства дела, личность виновного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 xml:space="preserve">, влияние назначенного наказания на исправление </w:t>
      </w:r>
      <w:r w:rsidRPr="00176C97" w:rsidR="00176C97">
        <w:rPr>
          <w:rFonts w:ascii="Times New Roman" w:eastAsia="Times New Roman" w:hAnsi="Times New Roman"/>
          <w:sz w:val="28"/>
          <w:szCs w:val="28"/>
          <w:lang w:eastAsia="ru-RU"/>
        </w:rPr>
        <w:t>Салтысека Д.В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 xml:space="preserve">., а также на условия жизни его семьи, суд полагает целесообразным назначить подсудимому наказание в виде штрафа. </w:t>
      </w:r>
    </w:p>
    <w:p w:rsidR="002D7799" w:rsidRPr="002D7799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Суд находит, что наказание в виде штрафа будет достаточным для восстановления социальной справедливости, а также исправления и перевоспитания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 xml:space="preserve"> осужденного. При этом будут достигнуты предусмотренные ст.43 Уголовного кодекса Российской Федерации цели наказания, состоящие в исправлении осужденного и предупреждении совершения новых преступлений.</w:t>
      </w:r>
    </w:p>
    <w:p w:rsidR="002D7799" w:rsidRPr="002D7799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Оснований для назначения иных альтернативных видов нак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азания, исходя из характера, степени общественной опасности совершенного преступления, личности виновного, наличия обстоятельств, смягчающих наказание, суд не усматривает. Оснований для постановления приговора без назначения наказания либо прекращения угол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овного дела судом не усматривается.</w:t>
      </w:r>
    </w:p>
    <w:p w:rsidR="002D7799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данных о личности подсудимого, фактических обстоятельств совершенного преступления, суд не находит оснований для применения в отношении </w:t>
      </w:r>
      <w:r w:rsidRPr="00176C97" w:rsidR="00176C97">
        <w:rPr>
          <w:rFonts w:ascii="Times New Roman" w:eastAsia="Times New Roman" w:hAnsi="Times New Roman"/>
          <w:sz w:val="28"/>
          <w:szCs w:val="28"/>
          <w:lang w:eastAsia="ru-RU"/>
        </w:rPr>
        <w:t>Салтысека Д.В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. правил ч. 6 ст. 15, ст. 64 Уголовного кодекса Российской Фед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ерации,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смягчающие наказание обстоятельства не снижают опасность содеянно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го и не являются исключительными, как по отдельности, так и в совокупности, и учтены судом при определении вида и размера наказания.</w:t>
      </w:r>
    </w:p>
    <w:p w:rsidR="00D47C37" w:rsidRPr="00450935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3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ч. 10 ст. 316 Уголовно-процессуального кодекса Российской Федерации процессуальные издержки, предусмотренн</w:t>
      </w:r>
      <w:r w:rsidRPr="00450935">
        <w:rPr>
          <w:rFonts w:ascii="Times New Roman" w:eastAsia="Times New Roman" w:hAnsi="Times New Roman"/>
          <w:sz w:val="28"/>
          <w:szCs w:val="28"/>
          <w:lang w:eastAsia="ru-RU"/>
        </w:rPr>
        <w:t xml:space="preserve">ые ст. 131 настоящего Кодекса, взысканию с подсудимого не подлежат. </w:t>
      </w:r>
    </w:p>
    <w:p w:rsidR="00D47C37" w:rsidRPr="00450935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35">
        <w:rPr>
          <w:rFonts w:ascii="Times New Roman" w:eastAsia="Times New Roman" w:hAnsi="Times New Roman"/>
          <w:sz w:val="28"/>
          <w:szCs w:val="28"/>
          <w:lang w:eastAsia="ru-RU"/>
        </w:rPr>
        <w:t>Гражданский иск по делу не заявлен.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35">
        <w:rPr>
          <w:rFonts w:ascii="Times New Roman" w:eastAsia="Times New Roman" w:hAnsi="Times New Roman"/>
          <w:sz w:val="28"/>
          <w:szCs w:val="28"/>
          <w:lang w:eastAsia="ru-RU"/>
        </w:rPr>
        <w:t>Вещественны</w:t>
      </w:r>
      <w:r w:rsidR="00DC7E07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450935">
        <w:rPr>
          <w:rFonts w:ascii="Times New Roman" w:eastAsia="Times New Roman" w:hAnsi="Times New Roman"/>
          <w:sz w:val="28"/>
          <w:szCs w:val="28"/>
          <w:lang w:eastAsia="ru-RU"/>
        </w:rPr>
        <w:t xml:space="preserve"> доказательств по делу не имеется.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На основании изложенного, руководствуясь ст. ст. 309, 316-317 Уголовно-процессуального кодекса Российск</w:t>
      </w:r>
      <w:r w:rsidRPr="00440CC1">
        <w:rPr>
          <w:rFonts w:ascii="Times New Roman" w:eastAsia="Times New Roman" w:hAnsi="Times New Roman"/>
          <w:sz w:val="28"/>
          <w:szCs w:val="28"/>
        </w:rPr>
        <w:t>ой Федерации, суд,</w:t>
      </w:r>
    </w:p>
    <w:p w:rsidR="00D47C37" w:rsidRPr="00440CC1" w:rsidP="00D47C3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ПРИГОВОРИЛ:</w:t>
      </w:r>
    </w:p>
    <w:p w:rsidR="005244A2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Pr="00176C97" w:rsidR="00176C97">
        <w:rPr>
          <w:rFonts w:ascii="Times New Roman" w:eastAsia="Times New Roman" w:hAnsi="Times New Roman"/>
          <w:sz w:val="28"/>
          <w:szCs w:val="28"/>
        </w:rPr>
        <w:t xml:space="preserve">Салтысека Дениса Владимировича </w:t>
      </w:r>
      <w:r w:rsidRPr="00440CC1">
        <w:rPr>
          <w:rFonts w:ascii="Times New Roman" w:eastAsia="Times New Roman" w:hAnsi="Times New Roman"/>
          <w:sz w:val="28"/>
          <w:szCs w:val="28"/>
        </w:rPr>
        <w:t>виновн</w:t>
      </w:r>
      <w:r>
        <w:rPr>
          <w:rFonts w:ascii="Times New Roman" w:eastAsia="Times New Roman" w:hAnsi="Times New Roman"/>
          <w:sz w:val="28"/>
          <w:szCs w:val="28"/>
        </w:rPr>
        <w:t>ым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в совершении преступления, предусмотренного ст. </w:t>
      </w:r>
      <w:r>
        <w:rPr>
          <w:rFonts w:ascii="Times New Roman" w:eastAsia="Times New Roman" w:hAnsi="Times New Roman"/>
          <w:sz w:val="28"/>
          <w:szCs w:val="28"/>
        </w:rPr>
        <w:t xml:space="preserve">319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</w:t>
      </w:r>
      <w:r w:rsidRPr="002D7799" w:rsidR="002D7799">
        <w:rPr>
          <w:rFonts w:ascii="Times New Roman" w:eastAsia="Times New Roman" w:hAnsi="Times New Roman"/>
          <w:sz w:val="28"/>
          <w:szCs w:val="28"/>
        </w:rPr>
        <w:t>и назначить ему наказание в виде штрафа в размере 10 000,00 (десяти тысяч) рублей.</w:t>
      </w:r>
    </w:p>
    <w:p w:rsidR="002D7799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2D7799">
        <w:rPr>
          <w:rFonts w:ascii="Times New Roman" w:eastAsia="Times New Roman" w:hAnsi="Times New Roman"/>
          <w:sz w:val="28"/>
          <w:szCs w:val="28"/>
        </w:rPr>
        <w:t>Реквизиты для уплаты штрафа: УФК по Республике Крым (</w:t>
      </w:r>
      <w:r>
        <w:rPr>
          <w:rFonts w:ascii="Times New Roman" w:eastAsia="Times New Roman" w:hAnsi="Times New Roman"/>
          <w:sz w:val="28"/>
          <w:szCs w:val="28"/>
        </w:rPr>
        <w:t xml:space="preserve">Главное следственное управление Следственного комитета </w:t>
      </w:r>
      <w:r w:rsidR="007D59F3">
        <w:rPr>
          <w:rFonts w:ascii="Times New Roman" w:eastAsia="Times New Roman" w:hAnsi="Times New Roman"/>
          <w:sz w:val="28"/>
          <w:szCs w:val="28"/>
        </w:rPr>
        <w:t>Российской Федерации по Республике Крым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), л/с </w:t>
      </w:r>
      <w:r w:rsidR="007D59F3">
        <w:rPr>
          <w:rFonts w:ascii="Times New Roman" w:eastAsia="Times New Roman" w:hAnsi="Times New Roman"/>
          <w:sz w:val="28"/>
          <w:szCs w:val="28"/>
        </w:rPr>
        <w:t>04751А91660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, </w:t>
      </w:r>
      <w:r w:rsidR="007D59F3">
        <w:rPr>
          <w:rFonts w:ascii="Times New Roman" w:eastAsia="Times New Roman" w:hAnsi="Times New Roman"/>
          <w:sz w:val="28"/>
          <w:szCs w:val="28"/>
        </w:rPr>
        <w:t xml:space="preserve">юридический адрес: 295000, Республика Крым, г. Симферополь, ул. Киевская, 76, 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ИНН </w:t>
      </w:r>
      <w:r w:rsidR="007D59F3">
        <w:rPr>
          <w:rFonts w:ascii="Times New Roman" w:eastAsia="Times New Roman" w:hAnsi="Times New Roman"/>
          <w:sz w:val="28"/>
          <w:szCs w:val="28"/>
        </w:rPr>
        <w:t>7701391370</w:t>
      </w:r>
      <w:r w:rsidRPr="002D7799">
        <w:rPr>
          <w:rFonts w:ascii="Times New Roman" w:eastAsia="Times New Roman" w:hAnsi="Times New Roman"/>
          <w:sz w:val="28"/>
          <w:szCs w:val="28"/>
        </w:rPr>
        <w:t>, КПП 910201001,</w:t>
      </w:r>
      <w:r w:rsidR="007D59F3">
        <w:rPr>
          <w:rFonts w:ascii="Times New Roman" w:eastAsia="Times New Roman" w:hAnsi="Times New Roman"/>
          <w:sz w:val="28"/>
          <w:szCs w:val="28"/>
        </w:rPr>
        <w:t xml:space="preserve"> </w:t>
      </w:r>
      <w:r w:rsidR="007D59F3">
        <w:rPr>
          <w:rFonts w:ascii="Times New Roman" w:eastAsia="Times New Roman" w:hAnsi="Times New Roman"/>
          <w:sz w:val="28"/>
          <w:szCs w:val="28"/>
        </w:rPr>
        <w:t>л/с 04751А91660 в УФК по Республике Крым,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 БИК </w:t>
      </w:r>
      <w:r w:rsidR="00176C97">
        <w:rPr>
          <w:rFonts w:ascii="Times New Roman" w:eastAsia="Times New Roman" w:hAnsi="Times New Roman"/>
          <w:sz w:val="28"/>
          <w:szCs w:val="28"/>
        </w:rPr>
        <w:t>013510002</w:t>
      </w:r>
      <w:r w:rsidR="007D59F3">
        <w:rPr>
          <w:rFonts w:ascii="Times New Roman" w:eastAsia="Times New Roman" w:hAnsi="Times New Roman"/>
          <w:sz w:val="28"/>
          <w:szCs w:val="28"/>
        </w:rPr>
        <w:t xml:space="preserve"> Отделение Республика Крым </w:t>
      </w:r>
      <w:r w:rsidR="00176C97">
        <w:rPr>
          <w:rFonts w:ascii="Times New Roman" w:eastAsia="Times New Roman" w:hAnsi="Times New Roman"/>
          <w:sz w:val="28"/>
          <w:szCs w:val="28"/>
        </w:rPr>
        <w:t>Банка России//УФК по Республике Крым г. Симферополь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, р/с </w:t>
      </w:r>
      <w:r w:rsidR="00176C97">
        <w:rPr>
          <w:rFonts w:ascii="Times New Roman" w:eastAsia="Times New Roman" w:hAnsi="Times New Roman"/>
          <w:sz w:val="28"/>
          <w:szCs w:val="28"/>
        </w:rPr>
        <w:t>№03100643000000017500, к/с №40102810645370000035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, КБК </w:t>
      </w:r>
      <w:r w:rsidR="007D59F3">
        <w:rPr>
          <w:rFonts w:ascii="Times New Roman" w:eastAsia="Times New Roman" w:hAnsi="Times New Roman"/>
          <w:sz w:val="28"/>
          <w:szCs w:val="28"/>
        </w:rPr>
        <w:t>41711603132010000140</w:t>
      </w:r>
      <w:r w:rsidRPr="002D7799">
        <w:rPr>
          <w:rFonts w:ascii="Times New Roman" w:eastAsia="Times New Roman" w:hAnsi="Times New Roman"/>
          <w:sz w:val="28"/>
          <w:szCs w:val="28"/>
        </w:rPr>
        <w:t>, ОКТМО 35701000, назна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чение платежа: оплата штрафа согласно приговора от </w:t>
      </w:r>
      <w:r w:rsidR="00176C97">
        <w:rPr>
          <w:rFonts w:ascii="Times New Roman" w:eastAsia="Times New Roman" w:hAnsi="Times New Roman"/>
          <w:sz w:val="28"/>
          <w:szCs w:val="28"/>
        </w:rPr>
        <w:t>19.10</w:t>
      </w:r>
      <w:r w:rsidR="007D59F3">
        <w:rPr>
          <w:rFonts w:ascii="Times New Roman" w:eastAsia="Times New Roman" w:hAnsi="Times New Roman"/>
          <w:sz w:val="28"/>
          <w:szCs w:val="28"/>
        </w:rPr>
        <w:t>.2021 по делу № 01-00</w:t>
      </w:r>
      <w:r w:rsidR="00176C97">
        <w:rPr>
          <w:rFonts w:ascii="Times New Roman" w:eastAsia="Times New Roman" w:hAnsi="Times New Roman"/>
          <w:sz w:val="28"/>
          <w:szCs w:val="28"/>
        </w:rPr>
        <w:t>26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/19/2021 в отношении </w:t>
      </w:r>
      <w:r w:rsidRPr="00176C97" w:rsidR="00176C97">
        <w:rPr>
          <w:rFonts w:ascii="Times New Roman" w:eastAsia="Times New Roman" w:hAnsi="Times New Roman"/>
          <w:sz w:val="28"/>
          <w:szCs w:val="28"/>
        </w:rPr>
        <w:t>Салтысека Дениса Владимировича</w:t>
      </w:r>
      <w:r w:rsidRPr="002D7799">
        <w:rPr>
          <w:rFonts w:ascii="Times New Roman" w:eastAsia="Times New Roman" w:hAnsi="Times New Roman"/>
          <w:sz w:val="28"/>
          <w:szCs w:val="28"/>
        </w:rPr>
        <w:t>.</w:t>
      </w:r>
    </w:p>
    <w:p w:rsidR="005244A2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244A2">
        <w:rPr>
          <w:rFonts w:ascii="Times New Roman" w:eastAsia="Times New Roman" w:hAnsi="Times New Roman"/>
          <w:sz w:val="28"/>
          <w:szCs w:val="28"/>
        </w:rPr>
        <w:t xml:space="preserve">До вступления приговора в законную силу меру пресечения </w:t>
      </w:r>
      <w:r w:rsidR="002D7799">
        <w:rPr>
          <w:rFonts w:ascii="Times New Roman" w:eastAsia="Times New Roman" w:hAnsi="Times New Roman"/>
          <w:sz w:val="28"/>
          <w:szCs w:val="28"/>
        </w:rPr>
        <w:t xml:space="preserve">в отношении </w:t>
      </w:r>
      <w:r w:rsidRPr="00176C97" w:rsidR="00176C97">
        <w:rPr>
          <w:rFonts w:ascii="Times New Roman" w:eastAsia="Times New Roman" w:hAnsi="Times New Roman"/>
          <w:sz w:val="28"/>
          <w:szCs w:val="28"/>
        </w:rPr>
        <w:t xml:space="preserve">Салтысека Дениса Владимировича </w:t>
      </w:r>
      <w:r w:rsidRPr="005244A2">
        <w:rPr>
          <w:rFonts w:ascii="Times New Roman" w:eastAsia="Times New Roman" w:hAnsi="Times New Roman"/>
          <w:sz w:val="28"/>
          <w:szCs w:val="28"/>
        </w:rPr>
        <w:t>в виде подписки о невыезд</w:t>
      </w:r>
      <w:r w:rsidRPr="005244A2">
        <w:rPr>
          <w:rFonts w:ascii="Times New Roman" w:eastAsia="Times New Roman" w:hAnsi="Times New Roman"/>
          <w:sz w:val="28"/>
          <w:szCs w:val="28"/>
        </w:rPr>
        <w:t xml:space="preserve">е и надлежащем поведении оставить прежней. </w:t>
      </w:r>
    </w:p>
    <w:p w:rsidR="007E1ABF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E1ABF">
        <w:rPr>
          <w:rFonts w:ascii="Times New Roman" w:eastAsia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Приговор может быть обжалован в апелляционном порядке в Центральный районный суд г</w:t>
      </w:r>
      <w:r>
        <w:rPr>
          <w:rFonts w:ascii="Times New Roman" w:eastAsia="Times New Roman" w:hAnsi="Times New Roman"/>
          <w:sz w:val="28"/>
          <w:szCs w:val="28"/>
        </w:rPr>
        <w:t>орода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Симферопол</w:t>
      </w:r>
      <w:r>
        <w:rPr>
          <w:rFonts w:ascii="Times New Roman" w:eastAsia="Times New Roman" w:hAnsi="Times New Roman"/>
          <w:sz w:val="28"/>
          <w:szCs w:val="28"/>
        </w:rPr>
        <w:t>ь Республики Крым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через мирового судью судебного участка №1</w:t>
      </w:r>
      <w:r w:rsidR="005244A2">
        <w:rPr>
          <w:rFonts w:ascii="Times New Roman" w:eastAsia="Times New Roman" w:hAnsi="Times New Roman"/>
          <w:sz w:val="28"/>
          <w:szCs w:val="28"/>
        </w:rPr>
        <w:t>9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10 суток со дня его провозглашения, а осужденным, находящимся под стражей, в тот же срок, с момента вручения ему копии приговора.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Обжалование приговора возможно только в части: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- нарушения уголовно-процессуального закона,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- неправильности применения зако</w:t>
      </w:r>
      <w:r w:rsidRPr="00440CC1">
        <w:rPr>
          <w:rFonts w:ascii="Times New Roman" w:eastAsia="Times New Roman" w:hAnsi="Times New Roman"/>
          <w:sz w:val="28"/>
          <w:szCs w:val="28"/>
        </w:rPr>
        <w:t>на,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- несправедливости приговора.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</w:t>
      </w:r>
      <w:r w:rsidRPr="00440CC1">
        <w:rPr>
          <w:rFonts w:ascii="Times New Roman" w:eastAsia="Times New Roman" w:hAnsi="Times New Roman"/>
          <w:sz w:val="28"/>
          <w:szCs w:val="28"/>
        </w:rPr>
        <w:t>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D47C37" w:rsidP="00176C97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D47C37" w:rsidP="00176C97">
      <w:pPr>
        <w:spacing w:after="0" w:line="240" w:lineRule="auto"/>
        <w:ind w:right="-1" w:firstLine="851"/>
        <w:jc w:val="both"/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Мировой судья                                                                 </w:t>
      </w:r>
      <w:r w:rsidR="005244A2">
        <w:rPr>
          <w:rFonts w:ascii="Times New Roman" w:eastAsia="Times New Roman" w:hAnsi="Times New Roman"/>
          <w:sz w:val="28"/>
          <w:szCs w:val="28"/>
        </w:rPr>
        <w:t xml:space="preserve">Л.А. Шуб </w:t>
      </w:r>
    </w:p>
    <w:p w:rsidR="00D47C37" w:rsidP="00D47C37"/>
    <w:p w:rsidR="00033EAE"/>
    <w:sectPr w:rsidSect="007E1ABF">
      <w:headerReference w:type="default" r:id="rId4"/>
      <w:footerReference w:type="default" r:id="rId5"/>
      <w:pgSz w:w="11906" w:h="16838"/>
      <w:pgMar w:top="279" w:right="707" w:bottom="709" w:left="1701" w:header="284" w:footer="1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9231920"/>
      <w:docPartObj>
        <w:docPartGallery w:val="Page Numbers (Bottom of Page)"/>
        <w:docPartUnique/>
      </w:docPartObj>
    </w:sdtPr>
    <w:sdtContent>
      <w:p w:rsidR="00033EA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569">
          <w:rPr>
            <w:noProof/>
          </w:rPr>
          <w:t>1</w:t>
        </w:r>
        <w:r>
          <w:fldChar w:fldCharType="end"/>
        </w:r>
      </w:p>
    </w:sdtContent>
  </w:sdt>
  <w:p w:rsidR="00033EA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3EAE">
    <w:pPr>
      <w:pStyle w:val="Header"/>
      <w:jc w:val="right"/>
    </w:pPr>
  </w:p>
  <w:p w:rsidR="00033E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37"/>
    <w:rsid w:val="00033EAE"/>
    <w:rsid w:val="00047EDC"/>
    <w:rsid w:val="000539C4"/>
    <w:rsid w:val="000A0FA4"/>
    <w:rsid w:val="0011442E"/>
    <w:rsid w:val="00175898"/>
    <w:rsid w:val="00176C97"/>
    <w:rsid w:val="0019485D"/>
    <w:rsid w:val="00204B9E"/>
    <w:rsid w:val="00284209"/>
    <w:rsid w:val="00297705"/>
    <w:rsid w:val="002D7799"/>
    <w:rsid w:val="00326552"/>
    <w:rsid w:val="00330A31"/>
    <w:rsid w:val="00337DD7"/>
    <w:rsid w:val="00380569"/>
    <w:rsid w:val="003857B5"/>
    <w:rsid w:val="003B5029"/>
    <w:rsid w:val="003D05E5"/>
    <w:rsid w:val="003E3B13"/>
    <w:rsid w:val="00440CC1"/>
    <w:rsid w:val="00450935"/>
    <w:rsid w:val="00492EEA"/>
    <w:rsid w:val="00496D76"/>
    <w:rsid w:val="004A0191"/>
    <w:rsid w:val="004B27C4"/>
    <w:rsid w:val="00502B0F"/>
    <w:rsid w:val="005244A2"/>
    <w:rsid w:val="00545C3A"/>
    <w:rsid w:val="00555CF5"/>
    <w:rsid w:val="005C5405"/>
    <w:rsid w:val="006844D3"/>
    <w:rsid w:val="006F721A"/>
    <w:rsid w:val="00702AD0"/>
    <w:rsid w:val="007924CB"/>
    <w:rsid w:val="00796B13"/>
    <w:rsid w:val="007A4189"/>
    <w:rsid w:val="007D1D6B"/>
    <w:rsid w:val="007D59F3"/>
    <w:rsid w:val="007E1ABF"/>
    <w:rsid w:val="00817914"/>
    <w:rsid w:val="00824345"/>
    <w:rsid w:val="00845E81"/>
    <w:rsid w:val="008740AC"/>
    <w:rsid w:val="00915C54"/>
    <w:rsid w:val="009A7539"/>
    <w:rsid w:val="00A53157"/>
    <w:rsid w:val="00B7729B"/>
    <w:rsid w:val="00BB4B3D"/>
    <w:rsid w:val="00BC64E8"/>
    <w:rsid w:val="00C07900"/>
    <w:rsid w:val="00C545F8"/>
    <w:rsid w:val="00CA737B"/>
    <w:rsid w:val="00CB666B"/>
    <w:rsid w:val="00CD27EB"/>
    <w:rsid w:val="00D47C37"/>
    <w:rsid w:val="00D731C6"/>
    <w:rsid w:val="00D83AA1"/>
    <w:rsid w:val="00DB4AF0"/>
    <w:rsid w:val="00DC7E07"/>
    <w:rsid w:val="00E16047"/>
    <w:rsid w:val="00EE64BE"/>
    <w:rsid w:val="00F03A89"/>
    <w:rsid w:val="00F44310"/>
    <w:rsid w:val="00F90F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C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4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47C37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D4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47C3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70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02A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