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72F99" w:rsidP="00572F99">
      <w:r>
        <w:t>Дело № 1-2-10/2020</w:t>
      </w:r>
    </w:p>
    <w:p w:rsidR="00572F99" w:rsidP="00572F99"/>
    <w:p w:rsidR="00572F99" w:rsidP="00572F99">
      <w:r>
        <w:t>П Р И Г О В О Р</w:t>
      </w:r>
    </w:p>
    <w:p w:rsidR="00572F99" w:rsidP="00572F99">
      <w:r>
        <w:t>Именем  Российской  Федерации</w:t>
      </w:r>
    </w:p>
    <w:p w:rsidR="00572F99" w:rsidP="00572F99"/>
    <w:p w:rsidR="00572F99" w:rsidP="00572F99">
      <w:r>
        <w:t>12 августа 2020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г. Симферополь</w:t>
      </w:r>
    </w:p>
    <w:p w:rsidR="00572F99" w:rsidP="00572F99"/>
    <w:p w:rsidR="00572F99" w:rsidP="00572F99">
      <w:r>
        <w:t xml:space="preserve">Суд в составе председательствующего мирового судьи судебного участка № 2 Железнодорожного судебного района города Симферополь Республики Крым Цыгановой Г.Ю., при ведении протокола судебного заседания помощником мирового судьи Будзинским С.С., с участием: </w:t>
      </w:r>
    </w:p>
    <w:p w:rsidR="00572F99" w:rsidP="00572F99">
      <w:r>
        <w:t>государственного обвинителя –Бигвава А.К…</w:t>
      </w:r>
    </w:p>
    <w:p w:rsidR="00572F99" w:rsidP="00572F99">
      <w:r>
        <w:t>защитника – адвоката Шурыгиной А.Г., представившей ордер № …от …года и удостоверение № … от …года,</w:t>
      </w:r>
    </w:p>
    <w:p w:rsidR="00572F99" w:rsidP="00572F99">
      <w:r>
        <w:t>подсудимой – Тихоновой Н.В.</w:t>
      </w:r>
    </w:p>
    <w:p w:rsidR="00572F99" w:rsidP="00572F99">
      <w:r>
        <w:t>рассмотрев в открытом судебном заседании уголовное дело в отношении:</w:t>
      </w:r>
    </w:p>
    <w:p w:rsidR="00572F99" w:rsidP="00572F99">
      <w:r>
        <w:t>Тихоновой Натальи Валерьевны, … года рождения, уроженки г…, гражданина РФ, имеющей … образование, вдовы, официально не трудоустроенной, невоеннообязанной, регистрации по месту жительства не имеющей, проживающей по адресу: Республика Крым, г. Симферополь, ул. …, ранее не судимой,</w:t>
      </w:r>
    </w:p>
    <w:p w:rsidR="00572F99" w:rsidP="00572F99">
      <w:r>
        <w:t>обвиняемой в совершении преступления, предусмотренного ч. 1 ст. 158 УК РФ,</w:t>
      </w:r>
    </w:p>
    <w:p w:rsidR="00572F99" w:rsidP="00572F99">
      <w:r>
        <w:t>УСТАНОВИЛ:</w:t>
      </w:r>
    </w:p>
    <w:p w:rsidR="00572F99" w:rsidP="00572F99">
      <w:r>
        <w:t>Тихонова Наталья Валерьевна совершила кражу, то есть тайное хищение чужого имущества, при следующих обстоятельствах.</w:t>
      </w:r>
    </w:p>
    <w:p w:rsidR="00572F99" w:rsidP="00572F99">
      <w:r>
        <w:t>Так, Тихонова Н.В. … 2020 года примерно в … часов … минут, находясь в квартире, расположенной по адресу: г. Симферополь, …, реализуя свой внезапно возникший преступный умысел, направленный на тайное хищение чужого имущества, действуя умышленно из корыстных побуждений, осознавая общественную опасность и противоправность своих действий, предвидя наступление последствий в виде причинения имущественного ущерба потерпевшему и желая их наступления, с целью личного обогащения, воспользовавшись тем, что за её действиями никто не наблюдает, тайно, путем свободного доступа, похитила лежавший на холодильнике, находящемся справа от входа в коридоре квартиры, мобильный телефон марки «SAMSUNG DUOS» в корпусе черного цвета, IMEI: …, стоимостью 4500 рублей 00 копеек, принадлежащий Трифоновой Жанне Александровне, 28.12.1940 года рождения, после чего с похищенным имуществом с места происшествия скрылась, распорядившись им по своему усмотрению, причинив тем самым потерпевшей Три А.А. материальный ущерб на указанную сумму.</w:t>
      </w:r>
    </w:p>
    <w:p w:rsidR="00572F99" w:rsidP="00572F99">
      <w:r>
        <w:t xml:space="preserve">В судебном заседании подсудимая Тихонова Н.В. вину в предъявленном ей обвинении признала в полном объеме. По сути предъявленного обвинения Тихонова Н.В. пояснила, что она действительно …года примерно в … часов … минут совершила кражу из квартиры по адресу: г. Симферополь, ул. …, мобильного телефона марки «SAMSUNG DUOS» в корпусе черного цвета, принадлежащего её матери Три А.А., который лежал на холодильнике, находящемся справа от входа в прихожей, после чего ушла из квартиры, решив продать похищенное и потратить вырученные деньги на личные нужды. В хищении телефона Тихонова Н.В. матери так и не призналась. Похищенный </w:t>
      </w:r>
      <w:r>
        <w:t>мобильный телефон хранила в укромном месте до даты написания её матерью Три А.А. заявления о краже в полицию, после чего Тихонова Н.В. призналась в том, что именно она украла указанный телефон и выдала его сотруднику полиции в ходе осмотра места происшествия. В содеянном раскаивается, полностью признает вину и очень сожалеет, что её мать Три А.А. умершая …., не дожила до того, чтобы получить принадлежащей ей по праву мобильный телефон.</w:t>
      </w:r>
    </w:p>
    <w:p w:rsidR="00572F99" w:rsidP="00572F99">
      <w:r>
        <w:t>Кроме признательных показаний подсудимой, её вина в инкриминируемом ей преступлении подтверждается доказательствами, исследованными в ходе судебного разбирательства:</w:t>
      </w:r>
    </w:p>
    <w:p w:rsidR="00572F99" w:rsidP="00572F99">
      <w:r>
        <w:t>Заявлением Три А.А. от  …года, зарегистрированном в КУСП ОП № 1 «Железнодорожный» УМВД России по г. Симферополю под № … от …г., в котором она просит привлечь к ответственности её дочь Тихонову Наталью Валерьевну, укравшую …. по адресу г. Симферополь, …, принадлежащий Три А.А. мобильный телефон «SAMSUNG DUOS» в темном корпусе, чем причинила ущерб на сумму 4500 рублей, являющийся для заявительницы незначительным (л.д.8).</w:t>
      </w:r>
    </w:p>
    <w:p w:rsidR="00572F99" w:rsidP="00572F99">
      <w:r>
        <w:t>Протоколом осмотра места происшествия от …2020 года и таблицей иллюстраций к нему, согласно которому осмотрена квартира, расположенная по адресу г. Симферополь, …, и присутствующая потерпевшая Три А.А. указала на место, откуда был похищен принадлежащий ей мобильный телефон (л.д.9-14).</w:t>
      </w:r>
    </w:p>
    <w:p w:rsidR="00572F99" w:rsidP="00572F99">
      <w:r>
        <w:t>Протоколом осмотра места происшествия от …года и таблицей иллюстраций к нему, согласно которому осмотрено служебное помещение по адресу г. Симферополь, …, и изъят мобильный телефон марки «SAMSUNG DUOS», который, со слов присутствующей в ходе осмотра Тихоновой Н.В., последняя …2020 года украла у Три А.А. в квартире под адресу г. Симферополь, ул. Киевская, д. 88, кв. 63 (л.д.16-21).</w:t>
      </w:r>
    </w:p>
    <w:p w:rsidR="00572F99" w:rsidP="00572F99">
      <w:r>
        <w:t>Справкой о стоимости от ….. о том, что рыночная стоимость мобильного телефона марки «SAMSUNG DUOS» составляет 4500 рублей (л.д. 22).</w:t>
      </w:r>
    </w:p>
    <w:p w:rsidR="00572F99" w:rsidP="00572F99">
      <w:r>
        <w:t>Протоколом осмотра предметов от ….2020 года с таблицей иллюстраций к нему, согласно которому осмотрен мобильный телефон марки  «SAMSUNG DUOS» в корпусе черного цвета, IMEI: …, IMEI: … (л.д.30-35).</w:t>
      </w:r>
    </w:p>
    <w:p w:rsidR="00572F99" w:rsidP="00572F99">
      <w:r>
        <w:t>Протоколом осмотра документов от 16.07.2020г. с таблицей иллюстрации к нему, согласно которому осмотрены заявление и объяснение Трифоновой Ж.А. (л.д.43-47).</w:t>
      </w:r>
    </w:p>
    <w:p w:rsidR="00572F99" w:rsidP="00572F99">
      <w:r>
        <w:t>Признанными постановлением от ….2020 года и приобщенными к уголовному делу вещественными доказательствами: оригиналы заявления и объяснения Три А.А. от …. (л.д.8,15,48-49).</w:t>
      </w:r>
    </w:p>
    <w:p w:rsidR="00572F99" w:rsidP="00572F99">
      <w:r>
        <w:t>Протоколом проверки показаний на месте от …года, согласно которому Тихонова Н.В. рассказала об обстоятельствах совершенного ею …2020 года примерно в …часов тайного хищения в квартире по адресу г. Симферополь, ул. Киевская, д. 88, кв. 63 мобильного телефона марки «SAMSUNG DUOS» (л.д.84-90).</w:t>
      </w:r>
    </w:p>
    <w:p w:rsidR="00572F99" w:rsidP="00572F99">
      <w:r>
        <w:t>Копией свидетельства о смерти 01.06.2020 года Три А.А. выданного Отделом регистрации смерти г. Симферополя Департамента записи актов гражданского состояния Министерства юстиции Республики Крым, серия … № … …2020 года (л.д.42).</w:t>
      </w:r>
    </w:p>
    <w:p w:rsidR="00572F99" w:rsidP="00572F99">
      <w:r>
        <w:t>Оценив исследованные доказательства в их совокупности, суд находит доказанной вину подсудимой  в совершении ею указанного преступления.</w:t>
      </w:r>
    </w:p>
    <w:p w:rsidR="00572F99" w:rsidP="00572F99">
      <w:r>
        <w:t>Все вышеперечисленные доказательства суд рассматривает как допустимые, поскольку они добыты, закреплены и исследованы в соответствии с действующим уголовно-процессуальным законодательством.</w:t>
      </w:r>
    </w:p>
    <w:p w:rsidR="00572F99" w:rsidP="00572F99">
      <w:r>
        <w:t>Оценивая исследованные доказательства с позиции относимости, допустимости, достоверности, суд приходит к выводу о том, что собранные доказательства в совокупности достаточны для разрешения уголовного дела, а потому суд находит вину Тихоновой Н.В. в совершении указанного преступления установленной и доказанной.</w:t>
      </w:r>
    </w:p>
    <w:p w:rsidR="00572F99" w:rsidP="00572F99">
      <w:r>
        <w:t>Суд считает, что все доказательства собраны в соответствии с требованиями уголовно-процессуального закона, их допустимость сомнений не вызывает, участниками процесса не оспаривается.</w:t>
      </w:r>
    </w:p>
    <w:p w:rsidR="00572F99" w:rsidP="00572F99">
      <w:r>
        <w:t>Стороной защиты не оспаривались объем предъявленного обвинения и исследованные в судебном заседании доказательства. Все приведенные судом доказательства являются допустимыми.</w:t>
      </w:r>
    </w:p>
    <w:p w:rsidR="00572F99" w:rsidP="00572F99">
      <w:r>
        <w:t>Однако согласно п. 10 Постановления Пленума ВС РФ № 55 от 29 ноября 2016 года «О судебном приговоре» в тех случаях, когда в ходе проверки сообщения о преступлении в порядке, предусмотренном ст. 144 УПК РФ подсудимый обращался с письменным или устным сообщением о явке с повинной, и сторона обвинения ссылается на указанные в этом заявлении сведения как на одно из доказательств его виновности, суду надлежит проверять, в частности, разъяснялись ли подсудимому при принятии от него такого заявления с учетом требований ч. 1.1 ст. 144 УПК РФ права не свидетельствовать против себя самого, пользоваться услугами адвоката, приносить жалобы на действия (бездействие) и решения органов предварительного расследования в порядке, установленном Главой 16 УПК РФ; была ли обеспечена возможность осуществления этих прав.</w:t>
      </w:r>
    </w:p>
    <w:p w:rsidR="00572F99" w:rsidP="00572F99">
      <w:r>
        <w:t>При исследовании «Явки с повинной» подсудимой (л.д.28) установлено, что она составлена с нарушениями требований ч. 1.1 ст. 144 УПК РФ и поэтому не может быть принята судом как доказательство, подтверждающее виновность подсудимой в инкриминируемом ей деянии, но признается судом как смягчающее обстоятельство.</w:t>
      </w:r>
    </w:p>
    <w:p w:rsidR="00572F99" w:rsidP="00572F99">
      <w:r>
        <w:t>Исследовав материалы уголовного дела, суд  находит доказанной вину подсудимого Тихоновой Н.В. в предъявленном ей обвинении и квалифицирует действия Тихоновой Н.В. по факту тайного хищения имущества Трифоновой Ж.А. по ч. 1 ст. 158 УК РФ – как кража, то есть тайное хищение чужого имущества.</w:t>
      </w:r>
    </w:p>
    <w:p w:rsidR="00572F99" w:rsidP="00572F99">
      <w:r>
        <w:t>При определении вида и меры наказания подсудимому суд в соответствии со ст. 60 УК РФ учитывает характер и степень общественной опасности совершенного преступления и личность виновного, в том числе обстоятельства, смягчающие наказание, влияние назначенного наказания на исправление Тихоновой Н.В., а также на условия жизни её семьи.</w:t>
      </w:r>
    </w:p>
    <w:p w:rsidR="00572F99" w:rsidP="00572F99">
      <w:r>
        <w:t>Преступление, совершенное Тихоновой Н.В., является умышленным, в соответствии с ч. 2 ст. 15 УК РФ относится к категории небольшой тяжести, направленное против собственности.</w:t>
      </w:r>
    </w:p>
    <w:p w:rsidR="00572F99" w:rsidP="00572F99">
      <w:r>
        <w:t xml:space="preserve">Согласно данным о личности подсудимой Тихонова Н.В. ранее не судима, по месту жительства характеризуется отрицательно, вдова, иждивенцев не имеет, официально не трудоустроена, на учете у врача-психиатра не состоит, находится под диспансерным наблюдением в …» с … года с диагнозом (…). Согласно заключению амбулаторной судебно-психиатрической экспертизы № … от …2020 года Тихонова Н.В. могла как на период  инкриминируемого ей деяния осознавать </w:t>
      </w:r>
      <w:r>
        <w:t>фактический характер и общественную опасность своих действий и руководить ими, а также может в настоящее время осознавать фактический характер своих действий и руководить ими; в применении принудительных мер медицинского характера Тихонова Н.В. не нуждается (л.д.53-54). Основываясь на указанном заключении судебно-психиатрической экспертизы, учитывая поведение подсудимой в момент совершения преступления, во время производства предварительного расследования по делу, а также в ходе судебного заседания, суд признает её вменяемой в отношении содеянного и на основании ст. 19 УК РФ подлежащей уголовной ответственности.</w:t>
      </w:r>
    </w:p>
    <w:p w:rsidR="00572F99" w:rsidP="00572F99">
      <w:r>
        <w:t>Обстоятельствами, смягчающими наказание Тихоновой Н.В., суд признает в соответствии с п. «и» ч.1 ст. 61 УК РФ – явку с повинной, активное способствование раскрытию и расследованию преступления, а в соответствии с ч. 2 ст. 61 УК РФ - признание вины, раскаяние в содеянном.</w:t>
      </w:r>
    </w:p>
    <w:p w:rsidR="00572F99" w:rsidP="00572F99">
      <w:r>
        <w:t>Обстоятельств, отягчающих наказание Тихоновой Н.В., согласно ст. 63 УК РФ, по делу не установлено.</w:t>
      </w:r>
    </w:p>
    <w:p w:rsidR="00572F99" w:rsidP="00572F99">
      <w:r>
        <w:t xml:space="preserve">Принимая во внимание смягчающие наказание обстоятельства, при отсутствии отягчающих наказание обстоятельств, с учетом характера и степени общественной опасности содеянного, совершения подсудимой преступления небольшой тяжести, учитывая конкретные обстоятельства дела, данные о личности подсудимой, её отношение к содеянному, исходя из общих начал назначения наказания, суд считает необходимым назначить подсудимой наказание в виде штрафа, при определении размера которого суд исходит из положений ст. 46 УК РФ, полагая, что данный вид наказания соразмерен содеянному и будет в полной мере способствовать достижению целей наказания в соответствии со ст. 43 УК РФ. </w:t>
      </w:r>
    </w:p>
    <w:p w:rsidR="00572F99" w:rsidP="00572F99">
      <w:r>
        <w:t>Оснований для применения ст.64 УК РФ судом не установлено. Также не имеется оснований для освобождения подсудимой от наказания и применения к ней положений ч. 6 ст. 15 УК РФ.</w:t>
      </w:r>
    </w:p>
    <w:p w:rsidR="00572F99" w:rsidP="00572F99">
      <w:r>
        <w:t>Гражданский иск в рамках уголовного дела не заявлен.</w:t>
      </w:r>
    </w:p>
    <w:p w:rsidR="00572F99" w:rsidP="00572F99">
      <w:r>
        <w:t>Вопрос о вещественных доказательствах подлежит разрешению в порядке ст. ст. 81, 82 УПК РФ.</w:t>
      </w:r>
    </w:p>
    <w:p w:rsidR="00572F99" w:rsidP="00572F99">
      <w:r>
        <w:t>Руководствуясь ст. ст. 303-304, 307, 308, 309 УПК РФ, -</w:t>
      </w:r>
    </w:p>
    <w:p w:rsidR="00572F99" w:rsidP="00572F99">
      <w:r>
        <w:t>П Р И Г О В О Р И Л :</w:t>
      </w:r>
    </w:p>
    <w:p w:rsidR="00572F99" w:rsidP="00572F99">
      <w:r>
        <w:t>Тихонову Наталью Валерьевну признать виновной в совершении преступления, предусмотренного ч. 1 ст. 158 УК РФ, и назначить ей наказание в виде штрафа в размере 5 000 (пять тысяч) рублей.</w:t>
      </w:r>
    </w:p>
    <w:p w:rsidR="00572F99" w:rsidP="00572F99">
      <w:r>
        <w:t>Меру пресечения осужденной Тихоновой Н.В. в виде подписки о невыезде и надлежащем поведении оставить без изменения до вступления приговора в законную силу.</w:t>
      </w:r>
    </w:p>
    <w:p w:rsidR="00572F99" w:rsidP="00572F99">
      <w:r>
        <w:tab/>
        <w:t xml:space="preserve">Вещественные доказательства: </w:t>
      </w:r>
    </w:p>
    <w:p w:rsidR="00572F99" w:rsidP="00572F99">
      <w:r>
        <w:t>- мобильный телефон марки «SAMSUNG DUOS», переданный под ответственное хранение в камеру хранения при ОП № 1 «Железнодорожный» УМВД России по г. Симферополю по квитанции (расписке) № … от ….2020г. - передать законному владельцу по предъявлению правоустанавливающего документа,</w:t>
      </w:r>
    </w:p>
    <w:p w:rsidR="00572F99" w:rsidP="00572F99">
      <w:r>
        <w:t xml:space="preserve">- оригиналы заявления и объяснения Три А.А. от ….2020г. - оставить при уголовном деле в течение всего срока хранения последнего  </w:t>
      </w:r>
    </w:p>
    <w:p w:rsidR="00572F99" w:rsidP="00572F99">
      <w:r>
        <w:t xml:space="preserve">Процессуальные издержки возместить за счет средств федерального бюджета.  </w:t>
      </w:r>
    </w:p>
    <w:p w:rsidR="00572F99" w:rsidP="00572F99">
      <w:r>
        <w:t xml:space="preserve">Разъяснить осужденной положения ст. 31 УИК РФ о порядке исполнения наказания в виде штрафа, а именно: осужденный к штрафу без рассрочки выплаты </w:t>
      </w:r>
      <w:r>
        <w:t>обязан уплатить штраф в течение 60 дней со дня вступления приговора суда в законную силу. Разъяснить осужденной положения ст. 32 УИК РФ, согласно которым злостно уклоняющимся от уплаты штрафа признается осужденный, не уплативший штраф либо часть штрафа в установленный частями первой и третьей статьи 31 настоящего Кодекса срок. В отношении осужденного, злостно уклоняющегося от уплаты штрафа, назначенного в качестве основного наказания, судебный пристав-исполнитель не ранее 10, но не позднее 30 дней со дня истечения предельного срока уплаты, указанного в частях первой и третьей статьи 31 настоящего Кодекса, направляет в суд представление о замене штрафа другим видом наказания в соответствии с частью пятой статьи 46 Уголовного кодекса Российской Федерации. Разъяснить осужденному, что согласно ч. 5 ст. 46 УК РФ  в случае злостного уклонения от уплаты штрафа, назначенного в качестве основного наказания, за исключением случаев назначения штрафа в размере, исчисляемом исходя из величины, кратной стоимости предмета или сумме коммерческого подкупа или взятки, штраф заменяется иным наказанием, за исключением лишения свободы.</w:t>
      </w:r>
    </w:p>
    <w:p w:rsidR="00572F99" w:rsidP="00572F99">
      <w:r>
        <w:t xml:space="preserve">Приговор может быть обжалован в апелляционном порядке в Железнодорожный районный суд г. Симферополя Республики Крым в течение 10 суток со дня его провозглашения через мирового судью судебного участка № 2 Железнодорожного судебного района города Симферополя. </w:t>
      </w:r>
    </w:p>
    <w:p w:rsidR="00572F99" w:rsidP="00572F99">
      <w:r>
        <w:t>В случае подачи апелляционной жалобы осужденный вправе ходатайствовать о своем участии в судебном заседании апелляционной инстанции, о чем указывается в его апелляционной жалобе или в возражениях на жалобы, представления, принесенные  другими участниками уголовного процесса.</w:t>
      </w:r>
    </w:p>
    <w:p w:rsidR="00572F99" w:rsidP="00572F99"/>
    <w:p w:rsidR="00572F99" w:rsidP="00572F99"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Г.Ю. Цыганова</w:t>
      </w:r>
    </w:p>
    <w:p w:rsidR="00572F99" w:rsidP="00572F99"/>
    <w:p w:rsidR="00572F99" w:rsidP="00572F99"/>
    <w:p w:rsidR="00F20F60" w:rsidRPr="00572F99" w:rsidP="00572F99"/>
    <w:sectPr w:rsidSect="00020118">
      <w:headerReference w:type="even" r:id="rId5"/>
      <w:headerReference w:type="default" r:id="rId6"/>
      <w:footerReference w:type="default" r:id="rId7"/>
      <w:pgSz w:w="11906" w:h="16838" w:code="9"/>
      <w:pgMar w:top="1134" w:right="851" w:bottom="1134" w:left="1701" w:header="720" w:footer="720" w:gutter="0"/>
      <w:cols w:space="720"/>
      <w:titlePg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2B8F">
    <w:pPr>
      <w:pStyle w:val="Footer"/>
    </w:pPr>
    <w:r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2B8F" w:rsidP="00162C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62B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2B8F" w:rsidP="00162C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2F99">
      <w:rPr>
        <w:rStyle w:val="PageNumber"/>
        <w:noProof/>
      </w:rPr>
      <w:t>5</w:t>
    </w:r>
    <w:r>
      <w:rPr>
        <w:rStyle w:val="PageNumber"/>
      </w:rPr>
      <w:fldChar w:fldCharType="end"/>
    </w:r>
  </w:p>
  <w:p w:rsidR="00E62B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A0D28DB"/>
    <w:multiLevelType w:val="hybridMultilevel"/>
    <w:tmpl w:val="D77AF31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835"/>
    <w:rsid w:val="00004B5D"/>
    <w:rsid w:val="0001348F"/>
    <w:rsid w:val="00020118"/>
    <w:rsid w:val="00020FA7"/>
    <w:rsid w:val="00023840"/>
    <w:rsid w:val="000271E8"/>
    <w:rsid w:val="0002783A"/>
    <w:rsid w:val="00031279"/>
    <w:rsid w:val="00033201"/>
    <w:rsid w:val="000414B0"/>
    <w:rsid w:val="00041517"/>
    <w:rsid w:val="000606F2"/>
    <w:rsid w:val="00061414"/>
    <w:rsid w:val="00064B42"/>
    <w:rsid w:val="00072442"/>
    <w:rsid w:val="0007252E"/>
    <w:rsid w:val="00076660"/>
    <w:rsid w:val="00086B5F"/>
    <w:rsid w:val="000919B8"/>
    <w:rsid w:val="000946EC"/>
    <w:rsid w:val="000948EC"/>
    <w:rsid w:val="000A2237"/>
    <w:rsid w:val="000A4009"/>
    <w:rsid w:val="000A410C"/>
    <w:rsid w:val="000A57BF"/>
    <w:rsid w:val="000B0F19"/>
    <w:rsid w:val="000B122B"/>
    <w:rsid w:val="000C2525"/>
    <w:rsid w:val="000C2E87"/>
    <w:rsid w:val="000C4BE1"/>
    <w:rsid w:val="000D31EA"/>
    <w:rsid w:val="000D4D78"/>
    <w:rsid w:val="000D7CF2"/>
    <w:rsid w:val="000E17D4"/>
    <w:rsid w:val="000E591B"/>
    <w:rsid w:val="000E67FC"/>
    <w:rsid w:val="000E6DEF"/>
    <w:rsid w:val="000E797B"/>
    <w:rsid w:val="0010150E"/>
    <w:rsid w:val="001074CC"/>
    <w:rsid w:val="001116F9"/>
    <w:rsid w:val="00115C17"/>
    <w:rsid w:val="0011669C"/>
    <w:rsid w:val="00123A04"/>
    <w:rsid w:val="00125315"/>
    <w:rsid w:val="00126632"/>
    <w:rsid w:val="00126F61"/>
    <w:rsid w:val="001365FB"/>
    <w:rsid w:val="0013660A"/>
    <w:rsid w:val="001412AC"/>
    <w:rsid w:val="00142C54"/>
    <w:rsid w:val="001513E6"/>
    <w:rsid w:val="00151D57"/>
    <w:rsid w:val="00152AB2"/>
    <w:rsid w:val="00153B47"/>
    <w:rsid w:val="00154B25"/>
    <w:rsid w:val="00157784"/>
    <w:rsid w:val="00162590"/>
    <w:rsid w:val="00162C55"/>
    <w:rsid w:val="0016523F"/>
    <w:rsid w:val="00170AE6"/>
    <w:rsid w:val="001814AC"/>
    <w:rsid w:val="0018538C"/>
    <w:rsid w:val="001869E6"/>
    <w:rsid w:val="001874C1"/>
    <w:rsid w:val="0019240F"/>
    <w:rsid w:val="00193C83"/>
    <w:rsid w:val="001A2D30"/>
    <w:rsid w:val="001A411D"/>
    <w:rsid w:val="001A4973"/>
    <w:rsid w:val="001A6E16"/>
    <w:rsid w:val="001C0D70"/>
    <w:rsid w:val="001C1547"/>
    <w:rsid w:val="001C2BAF"/>
    <w:rsid w:val="001C5C4F"/>
    <w:rsid w:val="001C7ED3"/>
    <w:rsid w:val="001D6F2C"/>
    <w:rsid w:val="001D72A6"/>
    <w:rsid w:val="001E26E0"/>
    <w:rsid w:val="001E30B6"/>
    <w:rsid w:val="001E4386"/>
    <w:rsid w:val="001E5E2A"/>
    <w:rsid w:val="001E71B6"/>
    <w:rsid w:val="001F0D50"/>
    <w:rsid w:val="001F3925"/>
    <w:rsid w:val="001F3D3F"/>
    <w:rsid w:val="0020010B"/>
    <w:rsid w:val="0020559D"/>
    <w:rsid w:val="0020732C"/>
    <w:rsid w:val="002153C7"/>
    <w:rsid w:val="0022410E"/>
    <w:rsid w:val="00224A4A"/>
    <w:rsid w:val="002258AB"/>
    <w:rsid w:val="00227218"/>
    <w:rsid w:val="002411FC"/>
    <w:rsid w:val="002465E9"/>
    <w:rsid w:val="00251AFB"/>
    <w:rsid w:val="002533D9"/>
    <w:rsid w:val="00257078"/>
    <w:rsid w:val="00260A09"/>
    <w:rsid w:val="00262984"/>
    <w:rsid w:val="00263268"/>
    <w:rsid w:val="0026460E"/>
    <w:rsid w:val="00270C32"/>
    <w:rsid w:val="00273610"/>
    <w:rsid w:val="00277425"/>
    <w:rsid w:val="002776F0"/>
    <w:rsid w:val="0028369F"/>
    <w:rsid w:val="00292241"/>
    <w:rsid w:val="00292AFC"/>
    <w:rsid w:val="002A3B2E"/>
    <w:rsid w:val="002B051B"/>
    <w:rsid w:val="002B180C"/>
    <w:rsid w:val="002B185A"/>
    <w:rsid w:val="002C240D"/>
    <w:rsid w:val="002E11C2"/>
    <w:rsid w:val="002E2DBD"/>
    <w:rsid w:val="002E5055"/>
    <w:rsid w:val="002E74F7"/>
    <w:rsid w:val="002F2FF3"/>
    <w:rsid w:val="002F3288"/>
    <w:rsid w:val="0030454B"/>
    <w:rsid w:val="00311876"/>
    <w:rsid w:val="00313172"/>
    <w:rsid w:val="003133A5"/>
    <w:rsid w:val="00314325"/>
    <w:rsid w:val="003176CB"/>
    <w:rsid w:val="00322B7B"/>
    <w:rsid w:val="00325AED"/>
    <w:rsid w:val="00327057"/>
    <w:rsid w:val="003337F6"/>
    <w:rsid w:val="00340700"/>
    <w:rsid w:val="00340CC1"/>
    <w:rsid w:val="003417E5"/>
    <w:rsid w:val="003423B0"/>
    <w:rsid w:val="00344756"/>
    <w:rsid w:val="0034606A"/>
    <w:rsid w:val="003515C4"/>
    <w:rsid w:val="003675B4"/>
    <w:rsid w:val="0037328C"/>
    <w:rsid w:val="003742B0"/>
    <w:rsid w:val="003805D0"/>
    <w:rsid w:val="0038287B"/>
    <w:rsid w:val="00391BC0"/>
    <w:rsid w:val="00393DA2"/>
    <w:rsid w:val="00394492"/>
    <w:rsid w:val="0039565E"/>
    <w:rsid w:val="00396B10"/>
    <w:rsid w:val="003A37BE"/>
    <w:rsid w:val="003A7E56"/>
    <w:rsid w:val="003B6628"/>
    <w:rsid w:val="003B77D4"/>
    <w:rsid w:val="003C1866"/>
    <w:rsid w:val="003C43A4"/>
    <w:rsid w:val="003C57E8"/>
    <w:rsid w:val="003C5D85"/>
    <w:rsid w:val="003C7762"/>
    <w:rsid w:val="003C7E7F"/>
    <w:rsid w:val="003F388C"/>
    <w:rsid w:val="003F5031"/>
    <w:rsid w:val="00400987"/>
    <w:rsid w:val="00404404"/>
    <w:rsid w:val="00404DC7"/>
    <w:rsid w:val="00406085"/>
    <w:rsid w:val="00410162"/>
    <w:rsid w:val="00410189"/>
    <w:rsid w:val="0041052F"/>
    <w:rsid w:val="0041361B"/>
    <w:rsid w:val="00417F10"/>
    <w:rsid w:val="0042062B"/>
    <w:rsid w:val="004210BA"/>
    <w:rsid w:val="00421D95"/>
    <w:rsid w:val="0042629E"/>
    <w:rsid w:val="004268D7"/>
    <w:rsid w:val="00427242"/>
    <w:rsid w:val="00431A80"/>
    <w:rsid w:val="00437FC7"/>
    <w:rsid w:val="00441DF8"/>
    <w:rsid w:val="00444985"/>
    <w:rsid w:val="00444DFB"/>
    <w:rsid w:val="00453163"/>
    <w:rsid w:val="00455480"/>
    <w:rsid w:val="004718E9"/>
    <w:rsid w:val="00471C38"/>
    <w:rsid w:val="00475774"/>
    <w:rsid w:val="00483256"/>
    <w:rsid w:val="00493A11"/>
    <w:rsid w:val="004A34F4"/>
    <w:rsid w:val="004A3D7C"/>
    <w:rsid w:val="004B47A0"/>
    <w:rsid w:val="004B5118"/>
    <w:rsid w:val="004C3A67"/>
    <w:rsid w:val="004C6E7A"/>
    <w:rsid w:val="004D6CD2"/>
    <w:rsid w:val="004F2484"/>
    <w:rsid w:val="004F28E9"/>
    <w:rsid w:val="0050307E"/>
    <w:rsid w:val="00512DCA"/>
    <w:rsid w:val="005277DD"/>
    <w:rsid w:val="005311A8"/>
    <w:rsid w:val="00535F55"/>
    <w:rsid w:val="0054573F"/>
    <w:rsid w:val="00547C05"/>
    <w:rsid w:val="00554995"/>
    <w:rsid w:val="00557553"/>
    <w:rsid w:val="00557D9F"/>
    <w:rsid w:val="00572F99"/>
    <w:rsid w:val="005763D4"/>
    <w:rsid w:val="00583E54"/>
    <w:rsid w:val="00592F31"/>
    <w:rsid w:val="0059454B"/>
    <w:rsid w:val="00594C47"/>
    <w:rsid w:val="005B0A21"/>
    <w:rsid w:val="005B10C6"/>
    <w:rsid w:val="005B523D"/>
    <w:rsid w:val="005C3CAD"/>
    <w:rsid w:val="005C5E52"/>
    <w:rsid w:val="005D08A1"/>
    <w:rsid w:val="005D1C69"/>
    <w:rsid w:val="005D3011"/>
    <w:rsid w:val="005D3307"/>
    <w:rsid w:val="005D4B62"/>
    <w:rsid w:val="005E00AA"/>
    <w:rsid w:val="005F3F1F"/>
    <w:rsid w:val="00607200"/>
    <w:rsid w:val="0061243B"/>
    <w:rsid w:val="00616416"/>
    <w:rsid w:val="00620A72"/>
    <w:rsid w:val="006252EE"/>
    <w:rsid w:val="00625329"/>
    <w:rsid w:val="00625BE1"/>
    <w:rsid w:val="00633F16"/>
    <w:rsid w:val="00635316"/>
    <w:rsid w:val="00637665"/>
    <w:rsid w:val="00644B1B"/>
    <w:rsid w:val="006517C9"/>
    <w:rsid w:val="00666C81"/>
    <w:rsid w:val="006675F0"/>
    <w:rsid w:val="00672BCF"/>
    <w:rsid w:val="00681880"/>
    <w:rsid w:val="0069302D"/>
    <w:rsid w:val="006A05A3"/>
    <w:rsid w:val="006A3184"/>
    <w:rsid w:val="006A6330"/>
    <w:rsid w:val="006D238D"/>
    <w:rsid w:val="006D61D1"/>
    <w:rsid w:val="006E032A"/>
    <w:rsid w:val="006E1972"/>
    <w:rsid w:val="007061B8"/>
    <w:rsid w:val="0072340A"/>
    <w:rsid w:val="007254A5"/>
    <w:rsid w:val="00726415"/>
    <w:rsid w:val="007275EF"/>
    <w:rsid w:val="00733746"/>
    <w:rsid w:val="00733B1F"/>
    <w:rsid w:val="00736A92"/>
    <w:rsid w:val="0074196E"/>
    <w:rsid w:val="007454E1"/>
    <w:rsid w:val="00750CC8"/>
    <w:rsid w:val="007549A9"/>
    <w:rsid w:val="00754CD6"/>
    <w:rsid w:val="00755684"/>
    <w:rsid w:val="007604B0"/>
    <w:rsid w:val="007617AA"/>
    <w:rsid w:val="00764AA9"/>
    <w:rsid w:val="00767E4F"/>
    <w:rsid w:val="00775D30"/>
    <w:rsid w:val="007763C2"/>
    <w:rsid w:val="00776C98"/>
    <w:rsid w:val="0078159B"/>
    <w:rsid w:val="00786CEA"/>
    <w:rsid w:val="00790E94"/>
    <w:rsid w:val="007A15A4"/>
    <w:rsid w:val="007A6DC7"/>
    <w:rsid w:val="007B03A0"/>
    <w:rsid w:val="007B06F6"/>
    <w:rsid w:val="007B0C1A"/>
    <w:rsid w:val="007B1AD0"/>
    <w:rsid w:val="007C04D0"/>
    <w:rsid w:val="007C26E4"/>
    <w:rsid w:val="007C2FAA"/>
    <w:rsid w:val="007D0916"/>
    <w:rsid w:val="007D4282"/>
    <w:rsid w:val="007D494F"/>
    <w:rsid w:val="007D6CEC"/>
    <w:rsid w:val="007E2124"/>
    <w:rsid w:val="007F1254"/>
    <w:rsid w:val="007F1E60"/>
    <w:rsid w:val="007F2123"/>
    <w:rsid w:val="00802281"/>
    <w:rsid w:val="008040C6"/>
    <w:rsid w:val="00805890"/>
    <w:rsid w:val="00807AA8"/>
    <w:rsid w:val="008107A1"/>
    <w:rsid w:val="008139A7"/>
    <w:rsid w:val="00817597"/>
    <w:rsid w:val="00821B1F"/>
    <w:rsid w:val="00822867"/>
    <w:rsid w:val="00834675"/>
    <w:rsid w:val="00835B2C"/>
    <w:rsid w:val="00836179"/>
    <w:rsid w:val="00837EFD"/>
    <w:rsid w:val="00837F71"/>
    <w:rsid w:val="008438FC"/>
    <w:rsid w:val="00846F56"/>
    <w:rsid w:val="008514D0"/>
    <w:rsid w:val="00851561"/>
    <w:rsid w:val="008605AA"/>
    <w:rsid w:val="00861C59"/>
    <w:rsid w:val="008626BF"/>
    <w:rsid w:val="0086579D"/>
    <w:rsid w:val="00866A7F"/>
    <w:rsid w:val="00867BE8"/>
    <w:rsid w:val="0087131A"/>
    <w:rsid w:val="008747FF"/>
    <w:rsid w:val="008804A5"/>
    <w:rsid w:val="008812E6"/>
    <w:rsid w:val="008819FF"/>
    <w:rsid w:val="00883718"/>
    <w:rsid w:val="00883739"/>
    <w:rsid w:val="008937C5"/>
    <w:rsid w:val="0089508C"/>
    <w:rsid w:val="00897D2D"/>
    <w:rsid w:val="008A5B5C"/>
    <w:rsid w:val="008A72DE"/>
    <w:rsid w:val="008D3113"/>
    <w:rsid w:val="008D5B1A"/>
    <w:rsid w:val="008D787C"/>
    <w:rsid w:val="008E1090"/>
    <w:rsid w:val="008F084C"/>
    <w:rsid w:val="008F23CE"/>
    <w:rsid w:val="008F354E"/>
    <w:rsid w:val="008F49EB"/>
    <w:rsid w:val="00900148"/>
    <w:rsid w:val="009021AD"/>
    <w:rsid w:val="00906A5E"/>
    <w:rsid w:val="0091216C"/>
    <w:rsid w:val="00920240"/>
    <w:rsid w:val="00920993"/>
    <w:rsid w:val="009229B1"/>
    <w:rsid w:val="0092592C"/>
    <w:rsid w:val="00930DBB"/>
    <w:rsid w:val="009321BF"/>
    <w:rsid w:val="00937B9B"/>
    <w:rsid w:val="00943AD6"/>
    <w:rsid w:val="00947D2C"/>
    <w:rsid w:val="00951325"/>
    <w:rsid w:val="009514F4"/>
    <w:rsid w:val="00952C26"/>
    <w:rsid w:val="00956C21"/>
    <w:rsid w:val="009577C9"/>
    <w:rsid w:val="009604AF"/>
    <w:rsid w:val="00962111"/>
    <w:rsid w:val="00962FD7"/>
    <w:rsid w:val="00965B16"/>
    <w:rsid w:val="00967658"/>
    <w:rsid w:val="00974C2E"/>
    <w:rsid w:val="009755C7"/>
    <w:rsid w:val="00991DD0"/>
    <w:rsid w:val="00996308"/>
    <w:rsid w:val="009C1213"/>
    <w:rsid w:val="009C1472"/>
    <w:rsid w:val="009C7C76"/>
    <w:rsid w:val="009D60D9"/>
    <w:rsid w:val="009F1CE5"/>
    <w:rsid w:val="009F2479"/>
    <w:rsid w:val="009F6CE3"/>
    <w:rsid w:val="00A0227C"/>
    <w:rsid w:val="00A15C4C"/>
    <w:rsid w:val="00A325B5"/>
    <w:rsid w:val="00A3389D"/>
    <w:rsid w:val="00A338CD"/>
    <w:rsid w:val="00A34A68"/>
    <w:rsid w:val="00A3680F"/>
    <w:rsid w:val="00A4024D"/>
    <w:rsid w:val="00A45432"/>
    <w:rsid w:val="00A514DA"/>
    <w:rsid w:val="00A54800"/>
    <w:rsid w:val="00A549F4"/>
    <w:rsid w:val="00A553AE"/>
    <w:rsid w:val="00A6771A"/>
    <w:rsid w:val="00A73CD1"/>
    <w:rsid w:val="00A752BA"/>
    <w:rsid w:val="00A82F99"/>
    <w:rsid w:val="00A869B7"/>
    <w:rsid w:val="00A919CF"/>
    <w:rsid w:val="00A93A6C"/>
    <w:rsid w:val="00AA2A2C"/>
    <w:rsid w:val="00AB1A55"/>
    <w:rsid w:val="00AB2269"/>
    <w:rsid w:val="00AB63B5"/>
    <w:rsid w:val="00AC0CB6"/>
    <w:rsid w:val="00AC2CC6"/>
    <w:rsid w:val="00AC7BDC"/>
    <w:rsid w:val="00AC7E79"/>
    <w:rsid w:val="00AD015F"/>
    <w:rsid w:val="00AD298E"/>
    <w:rsid w:val="00AD5420"/>
    <w:rsid w:val="00AD5CC6"/>
    <w:rsid w:val="00AE15AF"/>
    <w:rsid w:val="00AE37B6"/>
    <w:rsid w:val="00AE665F"/>
    <w:rsid w:val="00AF1AAF"/>
    <w:rsid w:val="00AF1C44"/>
    <w:rsid w:val="00AF20DE"/>
    <w:rsid w:val="00AF24C7"/>
    <w:rsid w:val="00AF26C9"/>
    <w:rsid w:val="00B01F47"/>
    <w:rsid w:val="00B050FE"/>
    <w:rsid w:val="00B062CC"/>
    <w:rsid w:val="00B147F9"/>
    <w:rsid w:val="00B158A3"/>
    <w:rsid w:val="00B50B08"/>
    <w:rsid w:val="00B519AF"/>
    <w:rsid w:val="00B52C5F"/>
    <w:rsid w:val="00B53663"/>
    <w:rsid w:val="00B6324E"/>
    <w:rsid w:val="00B644E9"/>
    <w:rsid w:val="00B736A1"/>
    <w:rsid w:val="00B77A33"/>
    <w:rsid w:val="00B86DA1"/>
    <w:rsid w:val="00B941C2"/>
    <w:rsid w:val="00B95917"/>
    <w:rsid w:val="00BA5496"/>
    <w:rsid w:val="00BB3BF1"/>
    <w:rsid w:val="00BC084D"/>
    <w:rsid w:val="00BC13A4"/>
    <w:rsid w:val="00BD176D"/>
    <w:rsid w:val="00BD37F9"/>
    <w:rsid w:val="00BD4C15"/>
    <w:rsid w:val="00BE4384"/>
    <w:rsid w:val="00BE50B9"/>
    <w:rsid w:val="00BE6B3B"/>
    <w:rsid w:val="00BF17FE"/>
    <w:rsid w:val="00BF2D28"/>
    <w:rsid w:val="00C04F92"/>
    <w:rsid w:val="00C12653"/>
    <w:rsid w:val="00C22139"/>
    <w:rsid w:val="00C31EED"/>
    <w:rsid w:val="00C37819"/>
    <w:rsid w:val="00C46BD0"/>
    <w:rsid w:val="00C50AB9"/>
    <w:rsid w:val="00C52F7F"/>
    <w:rsid w:val="00C607C3"/>
    <w:rsid w:val="00C6101C"/>
    <w:rsid w:val="00C63882"/>
    <w:rsid w:val="00C70D72"/>
    <w:rsid w:val="00C72A9E"/>
    <w:rsid w:val="00C7429F"/>
    <w:rsid w:val="00C74A28"/>
    <w:rsid w:val="00C75DB6"/>
    <w:rsid w:val="00C760B7"/>
    <w:rsid w:val="00C7756E"/>
    <w:rsid w:val="00C808CF"/>
    <w:rsid w:val="00C83E8D"/>
    <w:rsid w:val="00C87F76"/>
    <w:rsid w:val="00C9260D"/>
    <w:rsid w:val="00CA3310"/>
    <w:rsid w:val="00CA4A6B"/>
    <w:rsid w:val="00CA6E8E"/>
    <w:rsid w:val="00CB003A"/>
    <w:rsid w:val="00CB1FF1"/>
    <w:rsid w:val="00CB46DB"/>
    <w:rsid w:val="00CC1913"/>
    <w:rsid w:val="00CC5576"/>
    <w:rsid w:val="00CD681D"/>
    <w:rsid w:val="00CE08F9"/>
    <w:rsid w:val="00CE4620"/>
    <w:rsid w:val="00CF1DAD"/>
    <w:rsid w:val="00CF4C36"/>
    <w:rsid w:val="00D0110C"/>
    <w:rsid w:val="00D01C4A"/>
    <w:rsid w:val="00D078C1"/>
    <w:rsid w:val="00D13E60"/>
    <w:rsid w:val="00D2089D"/>
    <w:rsid w:val="00D2664C"/>
    <w:rsid w:val="00D34161"/>
    <w:rsid w:val="00D34A7B"/>
    <w:rsid w:val="00D405EB"/>
    <w:rsid w:val="00D439F1"/>
    <w:rsid w:val="00D45CE4"/>
    <w:rsid w:val="00D46CD7"/>
    <w:rsid w:val="00D513F4"/>
    <w:rsid w:val="00D518A7"/>
    <w:rsid w:val="00D557E2"/>
    <w:rsid w:val="00D55D4E"/>
    <w:rsid w:val="00D62CFA"/>
    <w:rsid w:val="00D63753"/>
    <w:rsid w:val="00D6769E"/>
    <w:rsid w:val="00D72FAF"/>
    <w:rsid w:val="00D74A24"/>
    <w:rsid w:val="00D74A59"/>
    <w:rsid w:val="00D8113B"/>
    <w:rsid w:val="00D84589"/>
    <w:rsid w:val="00D84BCC"/>
    <w:rsid w:val="00D87A70"/>
    <w:rsid w:val="00D93767"/>
    <w:rsid w:val="00D94DB1"/>
    <w:rsid w:val="00D96ACF"/>
    <w:rsid w:val="00DA7D82"/>
    <w:rsid w:val="00DB54B2"/>
    <w:rsid w:val="00DB6380"/>
    <w:rsid w:val="00DB6754"/>
    <w:rsid w:val="00DC3F8B"/>
    <w:rsid w:val="00DD03A6"/>
    <w:rsid w:val="00DD2FC1"/>
    <w:rsid w:val="00DD4333"/>
    <w:rsid w:val="00DD584F"/>
    <w:rsid w:val="00DD6220"/>
    <w:rsid w:val="00DE2DA0"/>
    <w:rsid w:val="00DE64CE"/>
    <w:rsid w:val="00DE71F9"/>
    <w:rsid w:val="00DE7DBA"/>
    <w:rsid w:val="00DF0B59"/>
    <w:rsid w:val="00DF1238"/>
    <w:rsid w:val="00E051CB"/>
    <w:rsid w:val="00E052E8"/>
    <w:rsid w:val="00E11B39"/>
    <w:rsid w:val="00E11F82"/>
    <w:rsid w:val="00E1561B"/>
    <w:rsid w:val="00E171BC"/>
    <w:rsid w:val="00E2135F"/>
    <w:rsid w:val="00E2689F"/>
    <w:rsid w:val="00E335A1"/>
    <w:rsid w:val="00E362BA"/>
    <w:rsid w:val="00E366B8"/>
    <w:rsid w:val="00E367D5"/>
    <w:rsid w:val="00E44074"/>
    <w:rsid w:val="00E46C1A"/>
    <w:rsid w:val="00E527FD"/>
    <w:rsid w:val="00E533C3"/>
    <w:rsid w:val="00E57E57"/>
    <w:rsid w:val="00E62B8F"/>
    <w:rsid w:val="00E65129"/>
    <w:rsid w:val="00E666CB"/>
    <w:rsid w:val="00E73E9E"/>
    <w:rsid w:val="00E76DDE"/>
    <w:rsid w:val="00E825DA"/>
    <w:rsid w:val="00E85F75"/>
    <w:rsid w:val="00E91E30"/>
    <w:rsid w:val="00E92E8D"/>
    <w:rsid w:val="00E94F7C"/>
    <w:rsid w:val="00E9651E"/>
    <w:rsid w:val="00EA1E17"/>
    <w:rsid w:val="00EA1EA5"/>
    <w:rsid w:val="00EA4A7F"/>
    <w:rsid w:val="00EB3465"/>
    <w:rsid w:val="00EC1EB3"/>
    <w:rsid w:val="00EC48F6"/>
    <w:rsid w:val="00EC5A6A"/>
    <w:rsid w:val="00ED244E"/>
    <w:rsid w:val="00ED2FF5"/>
    <w:rsid w:val="00ED32A6"/>
    <w:rsid w:val="00ED4D7F"/>
    <w:rsid w:val="00ED55D0"/>
    <w:rsid w:val="00EE0AC9"/>
    <w:rsid w:val="00EF1A79"/>
    <w:rsid w:val="00EF456A"/>
    <w:rsid w:val="00EF70F9"/>
    <w:rsid w:val="00EF7528"/>
    <w:rsid w:val="00EF7933"/>
    <w:rsid w:val="00F0010C"/>
    <w:rsid w:val="00F01009"/>
    <w:rsid w:val="00F01835"/>
    <w:rsid w:val="00F079C8"/>
    <w:rsid w:val="00F12B70"/>
    <w:rsid w:val="00F20F60"/>
    <w:rsid w:val="00F26AD2"/>
    <w:rsid w:val="00F31D82"/>
    <w:rsid w:val="00F346AA"/>
    <w:rsid w:val="00F34D63"/>
    <w:rsid w:val="00F36853"/>
    <w:rsid w:val="00F37041"/>
    <w:rsid w:val="00F40C42"/>
    <w:rsid w:val="00F50ADF"/>
    <w:rsid w:val="00F51AA9"/>
    <w:rsid w:val="00F52C09"/>
    <w:rsid w:val="00F54E74"/>
    <w:rsid w:val="00F55319"/>
    <w:rsid w:val="00F56E7D"/>
    <w:rsid w:val="00F6102E"/>
    <w:rsid w:val="00F644F3"/>
    <w:rsid w:val="00F64F58"/>
    <w:rsid w:val="00F673D4"/>
    <w:rsid w:val="00F747CC"/>
    <w:rsid w:val="00F751CA"/>
    <w:rsid w:val="00F76104"/>
    <w:rsid w:val="00F8164E"/>
    <w:rsid w:val="00F93995"/>
    <w:rsid w:val="00F97DF7"/>
    <w:rsid w:val="00FA3011"/>
    <w:rsid w:val="00FA4CE6"/>
    <w:rsid w:val="00FB22CC"/>
    <w:rsid w:val="00FC0FF9"/>
    <w:rsid w:val="00FC235E"/>
    <w:rsid w:val="00FC43BF"/>
    <w:rsid w:val="00FC7643"/>
    <w:rsid w:val="00FD5E9E"/>
    <w:rsid w:val="00FD7067"/>
    <w:rsid w:val="00FD761E"/>
    <w:rsid w:val="00FE1467"/>
    <w:rsid w:val="00FE2445"/>
    <w:rsid w:val="00FE794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835"/>
    <w:rPr>
      <w:rFonts w:ascii="Times New Roman" w:eastAsia="Times New Roman" w:hAnsi="Times New Roman"/>
      <w:sz w:val="26"/>
    </w:rPr>
  </w:style>
  <w:style w:type="paragraph" w:styleId="Heading1">
    <w:name w:val="heading 1"/>
    <w:basedOn w:val="Normal"/>
    <w:next w:val="Normal"/>
    <w:link w:val="1"/>
    <w:qFormat/>
    <w:rsid w:val="00F01835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2"/>
    <w:qFormat/>
    <w:rsid w:val="00F01835"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rsid w:val="00F01835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2">
    <w:name w:val="Заголовок 2 Знак"/>
    <w:link w:val="Heading2"/>
    <w:rsid w:val="00F01835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BodyText">
    <w:name w:val="Body Text"/>
    <w:basedOn w:val="Normal"/>
    <w:link w:val="a"/>
    <w:rsid w:val="00F01835"/>
    <w:pPr>
      <w:jc w:val="both"/>
    </w:pPr>
  </w:style>
  <w:style w:type="character" w:customStyle="1" w:styleId="a">
    <w:name w:val="Основной текст Знак"/>
    <w:link w:val="BodyText"/>
    <w:rsid w:val="00F018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Header">
    <w:name w:val="header"/>
    <w:basedOn w:val="Normal"/>
    <w:link w:val="a0"/>
    <w:rsid w:val="00F0183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link w:val="Header"/>
    <w:rsid w:val="00F01835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PageNumber">
    <w:name w:val="page number"/>
    <w:rsid w:val="00F01835"/>
  </w:style>
  <w:style w:type="paragraph" w:customStyle="1" w:styleId="10">
    <w:name w:val="Текст1"/>
    <w:basedOn w:val="Normal"/>
    <w:rsid w:val="00F01835"/>
    <w:rPr>
      <w:rFonts w:ascii="Courier New" w:hAnsi="Courier New"/>
      <w:sz w:val="20"/>
    </w:rPr>
  </w:style>
  <w:style w:type="paragraph" w:styleId="BalloonText">
    <w:name w:val="Balloon Text"/>
    <w:basedOn w:val="Normal"/>
    <w:link w:val="a1"/>
    <w:uiPriority w:val="99"/>
    <w:semiHidden/>
    <w:unhideWhenUsed/>
    <w:rsid w:val="00F01835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link w:val="BalloonText"/>
    <w:uiPriority w:val="99"/>
    <w:semiHidden/>
    <w:rsid w:val="00F01835"/>
    <w:rPr>
      <w:rFonts w:ascii="Tahoma" w:eastAsia="Times New Roman" w:hAnsi="Tahoma" w:cs="Tahoma"/>
      <w:sz w:val="16"/>
      <w:szCs w:val="16"/>
      <w:lang w:eastAsia="ru-RU"/>
    </w:rPr>
  </w:style>
  <w:style w:type="paragraph" w:styleId="BodyText2">
    <w:name w:val="Body Text 2"/>
    <w:basedOn w:val="Normal"/>
    <w:link w:val="20"/>
    <w:uiPriority w:val="99"/>
    <w:semiHidden/>
    <w:unhideWhenUsed/>
    <w:rsid w:val="00427242"/>
    <w:pPr>
      <w:spacing w:after="120" w:line="480" w:lineRule="auto"/>
    </w:pPr>
  </w:style>
  <w:style w:type="character" w:customStyle="1" w:styleId="20">
    <w:name w:val="Основной текст 2 Знак"/>
    <w:link w:val="BodyText2"/>
    <w:uiPriority w:val="99"/>
    <w:semiHidden/>
    <w:rsid w:val="0042724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3">
    <w:name w:val="Body Text 3"/>
    <w:basedOn w:val="Normal"/>
    <w:link w:val="3"/>
    <w:uiPriority w:val="99"/>
    <w:semiHidden/>
    <w:unhideWhenUsed/>
    <w:rsid w:val="007254A5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link w:val="BodyText3"/>
    <w:uiPriority w:val="99"/>
    <w:semiHidden/>
    <w:rsid w:val="007254A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2">
    <w:name w:val="Основной текст_"/>
    <w:link w:val="11"/>
    <w:locked/>
    <w:rsid w:val="00821B1F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2"/>
    <w:rsid w:val="00821B1F"/>
    <w:pPr>
      <w:widowControl w:val="0"/>
      <w:shd w:val="clear" w:color="auto" w:fill="FFFFFF"/>
      <w:spacing w:before="600" w:after="420" w:line="0" w:lineRule="atLeast"/>
    </w:pPr>
    <w:rPr>
      <w:szCs w:val="26"/>
    </w:rPr>
  </w:style>
  <w:style w:type="paragraph" w:styleId="ListParagraph">
    <w:name w:val="List Paragraph"/>
    <w:basedOn w:val="Normal"/>
    <w:uiPriority w:val="34"/>
    <w:qFormat/>
    <w:rsid w:val="0010150E"/>
    <w:pPr>
      <w:ind w:left="720"/>
      <w:contextualSpacing/>
    </w:pPr>
  </w:style>
  <w:style w:type="paragraph" w:styleId="Footer">
    <w:name w:val="footer"/>
    <w:basedOn w:val="Normal"/>
    <w:link w:val="a3"/>
    <w:uiPriority w:val="99"/>
    <w:unhideWhenUsed/>
    <w:rsid w:val="00EF7933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EF7933"/>
    <w:rPr>
      <w:rFonts w:ascii="Times New Roman" w:eastAsia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2E200-4D11-4353-A632-C9B13CA95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