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Дело № 1-2-13/2021</w:t>
      </w:r>
    </w:p>
    <w:p w:rsidR="00342498" w:rsidRPr="00342498" w:rsidP="00342498">
      <w:pPr>
        <w:jc w:val="both"/>
        <w:rPr>
          <w:sz w:val="20"/>
          <w:szCs w:val="20"/>
        </w:rPr>
      </w:pP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ПРИГОВОР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Именем Российской Федерации</w:t>
      </w:r>
    </w:p>
    <w:p w:rsidR="00342498" w:rsidRPr="00342498" w:rsidP="00342498">
      <w:pPr>
        <w:jc w:val="both"/>
        <w:rPr>
          <w:sz w:val="20"/>
          <w:szCs w:val="20"/>
        </w:rPr>
      </w:pP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14 июля 2021 года                </w:t>
      </w:r>
      <w:r w:rsidRPr="00342498">
        <w:rPr>
          <w:sz w:val="20"/>
          <w:szCs w:val="20"/>
        </w:rPr>
        <w:tab/>
      </w:r>
      <w:r w:rsidRPr="00342498">
        <w:rPr>
          <w:sz w:val="20"/>
          <w:szCs w:val="20"/>
        </w:rPr>
        <w:tab/>
      </w:r>
      <w:r w:rsidRPr="00342498">
        <w:rPr>
          <w:sz w:val="20"/>
          <w:szCs w:val="20"/>
        </w:rPr>
        <w:tab/>
        <w:t xml:space="preserve">      гор. Симферополь</w:t>
      </w:r>
    </w:p>
    <w:p w:rsidR="00342498" w:rsidRPr="00342498" w:rsidP="00342498">
      <w:pPr>
        <w:jc w:val="both"/>
        <w:rPr>
          <w:sz w:val="20"/>
          <w:szCs w:val="20"/>
        </w:rPr>
      </w:pP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Исполняющий обязанности мирового судьи судебного участка №2 Железнодорожного судебного района города Симферополь  мировой судья судебного участка №3 Железнодорожного судебного района города Симферополь Киселёва Е.Н.,                    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при секретаре судебного заседания  – Удовиченко К.М.,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с участием государственного обвинителя   - Кельбиханова Р.З.,   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подсудимого – Федорова А.А.,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защитника – Давлада О.С., представившего ордер  №«информация изъята»  года и удостоверение № «информация изъята» года,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рассмотрев в открытом судебном заседании в помещении судебного участка №2 Железнодорожного судебного района города Симферополь в порядке особого производства уголовное дело по обвинению: 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Федорова Алексея Алексеевича, «информация изъята» года рождения, уроженца г. Ессентуки Ставропольского Края, гражданина Российской Федерации, «информация изъята», зарегистрированного по адресу: «информация изъята»,  проживающего по адресу: «информация изъята»     ранее  не судимого,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в совершении преступления, предусмотренного  ст. 319 УК РФ,-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УСТАНОВИЛ: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Федоров А.А. совершил публичное оскорбление представителя власти при исполнении  им своих должностных обязанностей, при следующих обстоятельствах.</w:t>
      </w:r>
      <w:r w:rsidRPr="00342498">
        <w:rPr>
          <w:sz w:val="20"/>
          <w:szCs w:val="20"/>
        </w:rPr>
        <w:tab/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         Федоров А.А. «информация изъята» в период времени с   «информация изъята»  минут, находясь в состоянии алкогольного опьянения в  здании  досмотрового комплекса железнодорожного вокзала  ст. Симферополь, расположенного по адресу: «информация изъята»    на  сообщение  полицейского отделения №1 взвода №2 отдельной роты патрульно-постовой службы полиции Крымского ЛУ МВД России  на транспорте  Иваненко С.А. о наличии  в его действиях  признаков административного правонарушения, предусмотренного ст. 20.21 КоАП РФ  и требование пройти  в служебное помещение  органа внутренних дел  в целях составления  протокола об административном правонарушении, действуя умышленно, осознавая общественно опасный характер своих действий, публично, то есть в присутствии  посторонних лиц- Иванова Л.Л., Петрова В.И., оскорбил полицейского Иваненко С.А.,  находившегося при исполнении  своих должностных обязанностей, грубой цензурной бранью, унижающей   его честь  и достоинство, как  представителя власти, в связи с исполнением им своих должностных обязанностей.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В судебном заседании подсудимый  полностью признал себя виновным в предъявленном обвинении, заявленное ранее ходатайство о проведении судебного разбирательства по делу в особом порядке поддержал.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В судебном заседании защитник поддержал ходатайство своего подзащитного.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Государственный обвинитель и потерпевший (письменно) не возражали против применения в отношении подсудимого  особого порядка принятия решения по делу.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В судебном заседании установлено, что обвинение подсудимому  понятно, он согласен  с ним и поддерживает свое ходатайство о постановлении приговора без проведения судебного разбирательства, ходатайство заявлено  добровольно и после консультации с защитником, он осознает последствия постановления приговора без проведения судебного разбирательства.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Последствия постановления приговора в особом порядке принятия судебного решения подсудимому  разъяснены судом и ему понятны.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Суд приходит к выводу, что обвинение, с которым согласился подсудимый,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 Действия  Федорова А.А.   следует квалифицировать по ст. 319 УК  Российской Федерации, как публичное оскорбление представителя власти в связи  с исполнением   им своих должностных обязанностей.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При назначении наказания подсудимому суд учитывает характер и степень общественной опасности совершенного им преступления, обстоятельства его совершения, а также данные о личности подсудимого,  который характеризуется посредственно,   на учете у врача психиатра и врача нарколога не состоит, ранее не  судим, раскаивается в содеянном, совершенное им  преступление не является тяжким,  вину свою признал полностью.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В качестве обстоятельств, смягчающих наказание подсудимому, суд признает  в соответствии с п. «и» ч.1 ст. 61 УК РФ активное способствование раскрытию и расследованию преступления, в соответствии  с ч.2 ст.61 УК РФ -   признание  вины,  раскаяние в содеянном.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Обстоятельств, отягчающих наказание, предусмотренных ст. 63 УК РФ, у подсудимого не установлено.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При          разрешении     вопроса    о    возможности   признания  нахождения  Федоров А.А.  в состоянии опьянения в момент совершения  преступления отягчающим обстоятельством, суд, учитывая,  что  само по себе  совершение преступления  в состоянии опьянения, вызванном употреблением алкоголя не является  достаточным  основанием  для признания  такого состояния обстоятельством, отягчающим наказание, принимая во внимание характер  и степень тяжести общественной опасности преступления, обстоятельства  его совершения, влияние  состояния  опьянения на его поведение  при совершении преступления,  а также его личность,  считает возможным не признавать нахождение Федорова А.А.  в состоянии опьянения в момент совершения  преступления в качестве обстоятельства, отягчающего наказание.</w:t>
      </w:r>
      <w:r w:rsidRPr="00342498">
        <w:rPr>
          <w:sz w:val="20"/>
          <w:szCs w:val="20"/>
        </w:rPr>
        <w:tab/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Оснований для применения к подсудимому  положений  ст. 64 УК РФ, а также изменения категории преступления, совершенного им  в соответствии с ч. 6 ст. 15 УК РФ – суд не усматривает.</w:t>
      </w:r>
      <w:r w:rsidRPr="00342498">
        <w:rPr>
          <w:sz w:val="20"/>
          <w:szCs w:val="20"/>
        </w:rPr>
        <w:tab/>
      </w:r>
      <w:r w:rsidRPr="00342498">
        <w:rPr>
          <w:sz w:val="20"/>
          <w:szCs w:val="20"/>
        </w:rPr>
        <w:tab/>
      </w:r>
      <w:r w:rsidRPr="00342498">
        <w:rPr>
          <w:sz w:val="20"/>
          <w:szCs w:val="20"/>
        </w:rPr>
        <w:tab/>
      </w:r>
      <w:r w:rsidRPr="00342498">
        <w:rPr>
          <w:sz w:val="20"/>
          <w:szCs w:val="20"/>
        </w:rPr>
        <w:tab/>
        <w:t xml:space="preserve">Учитывая указанные обстоятельства в их совокупности, данные о личности подсудимого, который  по месту жительства характеризуется посредственно, ранее не  судим, совершил преступление небольшой тяжести,  наличие  смягчающих и отсутствие отягчающих обстоятельств, суд приходит к выводу о возможности назначения наказания в виде штрафа.  </w:t>
      </w:r>
      <w:r w:rsidRPr="00342498">
        <w:rPr>
          <w:sz w:val="20"/>
          <w:szCs w:val="20"/>
        </w:rPr>
        <w:tab/>
      </w:r>
      <w:r w:rsidRPr="00342498">
        <w:rPr>
          <w:sz w:val="20"/>
          <w:szCs w:val="20"/>
        </w:rPr>
        <w:tab/>
      </w:r>
      <w:r w:rsidRPr="00342498">
        <w:rPr>
          <w:sz w:val="20"/>
          <w:szCs w:val="20"/>
        </w:rPr>
        <w:tab/>
      </w:r>
      <w:r w:rsidRPr="00342498">
        <w:rPr>
          <w:sz w:val="20"/>
          <w:szCs w:val="20"/>
        </w:rPr>
        <w:tab/>
      </w:r>
      <w:r w:rsidRPr="00342498">
        <w:rPr>
          <w:sz w:val="20"/>
          <w:szCs w:val="20"/>
        </w:rPr>
        <w:tab/>
      </w:r>
      <w:r w:rsidRPr="00342498">
        <w:rPr>
          <w:sz w:val="20"/>
          <w:szCs w:val="20"/>
        </w:rPr>
        <w:tab/>
      </w:r>
      <w:r w:rsidRPr="00342498">
        <w:rPr>
          <w:sz w:val="20"/>
          <w:szCs w:val="20"/>
        </w:rPr>
        <w:tab/>
        <w:t xml:space="preserve">        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Данный вид наказания в виде штрафа будет соответствовать характеру и степени общественной опасности преступления, обстоятельствам его совершения, личности виновного и целям уголовного наказания.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  Гражданский иск по данному уголовному делу не заявлен.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  Вещественные доказательства отсутствуют.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  Мера пресечения в отношении  Федорова А.А. не избиралась.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На основании изложенного и руководствуясь ст. ст. 303, 304, 307-309, 316-317, 322 УПК РФ, -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ПРИГОВОРИЛ:</w:t>
      </w:r>
    </w:p>
    <w:p w:rsidR="00342498" w:rsidRPr="00342498" w:rsidP="00342498">
      <w:pPr>
        <w:jc w:val="both"/>
        <w:rPr>
          <w:sz w:val="20"/>
          <w:szCs w:val="20"/>
        </w:rPr>
      </w:pP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Федорова Алексея Алексеевича признать виновным  в совершении преступления, предусмотренного ст. 319 УК Российской Федерации, и назначить ему наказание в виде штрафа в размере 10 000  (десять  тысяч) рублей.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Процессуальные издержки возместить за счет средств федерального бюджета.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Приговор может быть обжалован в апелляционном порядке в течение десяти суток со дня его постановления в Железнодорожный районный суд г. Симферополя через судебный участок №2 Железнодорожного судебного района города Симферополь, с соблюдением пределов, установленных ст.317 УПК РФ.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 другими участниками уголовного процесса.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      </w:t>
      </w:r>
    </w:p>
    <w:p w:rsidR="00342498" w:rsidRPr="00342498" w:rsidP="00342498">
      <w:pPr>
        <w:jc w:val="both"/>
        <w:rPr>
          <w:sz w:val="20"/>
          <w:szCs w:val="20"/>
        </w:rPr>
      </w:pPr>
      <w:r w:rsidRPr="00342498">
        <w:rPr>
          <w:sz w:val="20"/>
          <w:szCs w:val="20"/>
        </w:rPr>
        <w:t xml:space="preserve">           Мировой судья                                  подпись                      Киселёва Е.Н.</w:t>
      </w:r>
    </w:p>
    <w:p w:rsidR="00342498" w:rsidRPr="00342498" w:rsidP="00342498">
      <w:pPr>
        <w:jc w:val="both"/>
        <w:rPr>
          <w:sz w:val="20"/>
          <w:szCs w:val="20"/>
        </w:rPr>
      </w:pPr>
    </w:p>
    <w:p w:rsidR="00342498" w:rsidRPr="00342498" w:rsidP="00342498">
      <w:pPr>
        <w:jc w:val="both"/>
        <w:rPr>
          <w:sz w:val="20"/>
          <w:szCs w:val="20"/>
        </w:rPr>
      </w:pPr>
    </w:p>
    <w:p w:rsidR="009E77AC" w:rsidRPr="00342498" w:rsidP="00342498">
      <w:pPr>
        <w:jc w:val="both"/>
        <w:rPr>
          <w:sz w:val="20"/>
          <w:szCs w:val="20"/>
        </w:rPr>
      </w:pPr>
    </w:p>
    <w:sectPr w:rsidSect="00670D44">
      <w:headerReference w:type="default" r:id="rId5"/>
      <w:pgSz w:w="11906" w:h="16838" w:code="9"/>
      <w:pgMar w:top="1440" w:right="1274" w:bottom="1440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74545657"/>
      <w:docPartObj>
        <w:docPartGallery w:val="Page Numbers (Top of Page)"/>
        <w:docPartUnique/>
      </w:docPartObj>
    </w:sdtPr>
    <w:sdtContent>
      <w:p w:rsidR="0063002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498">
          <w:rPr>
            <w:noProof/>
          </w:rPr>
          <w:t>2</w:t>
        </w:r>
        <w:r>
          <w:fldChar w:fldCharType="end"/>
        </w:r>
      </w:p>
    </w:sdtContent>
  </w:sdt>
  <w:p w:rsidR="0063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8814DC"/>
    <w:multiLevelType w:val="multilevel"/>
    <w:tmpl w:val="0540C072"/>
    <w:lvl w:ilvl="0">
      <w:start w:val="2018"/>
      <w:numFmt w:val="decimal"/>
      <w:lvlText w:val="14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921771C"/>
    <w:multiLevelType w:val="multilevel"/>
    <w:tmpl w:val="5AA00B64"/>
    <w:lvl w:ilvl="0">
      <w:start w:val="2018"/>
      <w:numFmt w:val="decimal"/>
      <w:lvlText w:val="2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7DA46C7"/>
    <w:multiLevelType w:val="multilevel"/>
    <w:tmpl w:val="096EFDB4"/>
    <w:lvl w:ilvl="0">
      <w:start w:val="2018"/>
      <w:numFmt w:val="decimal"/>
      <w:lvlText w:val="14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E0"/>
    <w:rsid w:val="000132D9"/>
    <w:rsid w:val="000173DE"/>
    <w:rsid w:val="00024C36"/>
    <w:rsid w:val="00051707"/>
    <w:rsid w:val="0007280F"/>
    <w:rsid w:val="00075C94"/>
    <w:rsid w:val="00077C5A"/>
    <w:rsid w:val="000D196F"/>
    <w:rsid w:val="00116980"/>
    <w:rsid w:val="00130F5C"/>
    <w:rsid w:val="00160602"/>
    <w:rsid w:val="00164B8C"/>
    <w:rsid w:val="00175F0F"/>
    <w:rsid w:val="001A5545"/>
    <w:rsid w:val="001A637B"/>
    <w:rsid w:val="001B6A5A"/>
    <w:rsid w:val="001C6EC6"/>
    <w:rsid w:val="001C753C"/>
    <w:rsid w:val="001F0F44"/>
    <w:rsid w:val="00215EBB"/>
    <w:rsid w:val="00224C5A"/>
    <w:rsid w:val="00242AED"/>
    <w:rsid w:val="00243B15"/>
    <w:rsid w:val="00245264"/>
    <w:rsid w:val="00291169"/>
    <w:rsid w:val="002A5CB5"/>
    <w:rsid w:val="002B3584"/>
    <w:rsid w:val="002F3388"/>
    <w:rsid w:val="00313616"/>
    <w:rsid w:val="0033761A"/>
    <w:rsid w:val="00341177"/>
    <w:rsid w:val="00342498"/>
    <w:rsid w:val="003B7AF0"/>
    <w:rsid w:val="003C52DD"/>
    <w:rsid w:val="003C7639"/>
    <w:rsid w:val="003E4E9B"/>
    <w:rsid w:val="004364A0"/>
    <w:rsid w:val="00453DE0"/>
    <w:rsid w:val="004675A9"/>
    <w:rsid w:val="004721CA"/>
    <w:rsid w:val="0049789A"/>
    <w:rsid w:val="004A0E52"/>
    <w:rsid w:val="00501678"/>
    <w:rsid w:val="005167A3"/>
    <w:rsid w:val="0052369A"/>
    <w:rsid w:val="00525F1D"/>
    <w:rsid w:val="00575FC6"/>
    <w:rsid w:val="005803E3"/>
    <w:rsid w:val="005874ED"/>
    <w:rsid w:val="00590ABC"/>
    <w:rsid w:val="005A775A"/>
    <w:rsid w:val="005B1335"/>
    <w:rsid w:val="005B2598"/>
    <w:rsid w:val="005F7838"/>
    <w:rsid w:val="0063002E"/>
    <w:rsid w:val="006422C4"/>
    <w:rsid w:val="00670D44"/>
    <w:rsid w:val="006754E7"/>
    <w:rsid w:val="00694C06"/>
    <w:rsid w:val="006C4565"/>
    <w:rsid w:val="006E7744"/>
    <w:rsid w:val="006F3712"/>
    <w:rsid w:val="00724411"/>
    <w:rsid w:val="007308EB"/>
    <w:rsid w:val="00750CB1"/>
    <w:rsid w:val="00757A7D"/>
    <w:rsid w:val="0079154C"/>
    <w:rsid w:val="00792A3E"/>
    <w:rsid w:val="007A35E8"/>
    <w:rsid w:val="007A6F8B"/>
    <w:rsid w:val="007C2D9C"/>
    <w:rsid w:val="007D1E1A"/>
    <w:rsid w:val="008129CD"/>
    <w:rsid w:val="00816541"/>
    <w:rsid w:val="00824991"/>
    <w:rsid w:val="00826172"/>
    <w:rsid w:val="0083792B"/>
    <w:rsid w:val="008428FC"/>
    <w:rsid w:val="00873D0F"/>
    <w:rsid w:val="008A78CB"/>
    <w:rsid w:val="008C2346"/>
    <w:rsid w:val="008C2CA9"/>
    <w:rsid w:val="00902BE1"/>
    <w:rsid w:val="00903C9E"/>
    <w:rsid w:val="00917835"/>
    <w:rsid w:val="00932FE6"/>
    <w:rsid w:val="00944480"/>
    <w:rsid w:val="00986EBF"/>
    <w:rsid w:val="00993334"/>
    <w:rsid w:val="009A6E7A"/>
    <w:rsid w:val="009C640D"/>
    <w:rsid w:val="009E77AC"/>
    <w:rsid w:val="009F2346"/>
    <w:rsid w:val="00A35108"/>
    <w:rsid w:val="00A50398"/>
    <w:rsid w:val="00A65A90"/>
    <w:rsid w:val="00A72BFD"/>
    <w:rsid w:val="00A864CC"/>
    <w:rsid w:val="00A94DD4"/>
    <w:rsid w:val="00AB07D0"/>
    <w:rsid w:val="00AD2D7B"/>
    <w:rsid w:val="00AD6D26"/>
    <w:rsid w:val="00AE0F3A"/>
    <w:rsid w:val="00AE5B0B"/>
    <w:rsid w:val="00AF74D1"/>
    <w:rsid w:val="00B1476D"/>
    <w:rsid w:val="00B16F56"/>
    <w:rsid w:val="00B73094"/>
    <w:rsid w:val="00B87286"/>
    <w:rsid w:val="00B957AE"/>
    <w:rsid w:val="00BB3966"/>
    <w:rsid w:val="00BB77B0"/>
    <w:rsid w:val="00BD0770"/>
    <w:rsid w:val="00BD3D34"/>
    <w:rsid w:val="00BD5ADF"/>
    <w:rsid w:val="00BD6752"/>
    <w:rsid w:val="00BD7566"/>
    <w:rsid w:val="00BF5686"/>
    <w:rsid w:val="00C20A92"/>
    <w:rsid w:val="00C22776"/>
    <w:rsid w:val="00C34D7D"/>
    <w:rsid w:val="00C67D38"/>
    <w:rsid w:val="00C753AA"/>
    <w:rsid w:val="00CC0E08"/>
    <w:rsid w:val="00CC48D6"/>
    <w:rsid w:val="00CD3F40"/>
    <w:rsid w:val="00CF207A"/>
    <w:rsid w:val="00D00CF4"/>
    <w:rsid w:val="00D142CA"/>
    <w:rsid w:val="00D1736A"/>
    <w:rsid w:val="00D2159B"/>
    <w:rsid w:val="00D426AE"/>
    <w:rsid w:val="00D42EDD"/>
    <w:rsid w:val="00D57A11"/>
    <w:rsid w:val="00D67042"/>
    <w:rsid w:val="00D67DF4"/>
    <w:rsid w:val="00DC3240"/>
    <w:rsid w:val="00DF1D03"/>
    <w:rsid w:val="00DF71DA"/>
    <w:rsid w:val="00E05327"/>
    <w:rsid w:val="00E72F4B"/>
    <w:rsid w:val="00E97450"/>
    <w:rsid w:val="00EC6413"/>
    <w:rsid w:val="00F2079C"/>
    <w:rsid w:val="00F541A6"/>
    <w:rsid w:val="00F54E49"/>
    <w:rsid w:val="00FA17D8"/>
    <w:rsid w:val="00FB3481"/>
    <w:rsid w:val="00FB71F1"/>
    <w:rsid w:val="00FE02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82499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24991"/>
    <w:pPr>
      <w:widowControl w:val="0"/>
      <w:shd w:val="clear" w:color="auto" w:fill="FFFFFF"/>
      <w:spacing w:line="322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Header">
    <w:name w:val="header"/>
    <w:basedOn w:val="Normal"/>
    <w:link w:val="a0"/>
    <w:uiPriority w:val="99"/>
    <w:unhideWhenUsed/>
    <w:rsid w:val="0063002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0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63002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00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rsid w:val="007308EB"/>
  </w:style>
  <w:style w:type="paragraph" w:styleId="BodyText2">
    <w:name w:val="Body Text 2"/>
    <w:basedOn w:val="Normal"/>
    <w:link w:val="2"/>
    <w:unhideWhenUsed/>
    <w:rsid w:val="007308EB"/>
    <w:pPr>
      <w:spacing w:after="120" w:line="48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308E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DefaultParagraphFont"/>
    <w:rsid w:val="007308EB"/>
  </w:style>
  <w:style w:type="paragraph" w:styleId="BalloonText">
    <w:name w:val="Balloon Text"/>
    <w:basedOn w:val="Normal"/>
    <w:link w:val="a2"/>
    <w:uiPriority w:val="99"/>
    <w:semiHidden/>
    <w:unhideWhenUsed/>
    <w:rsid w:val="00CC0E08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C0E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Normal"/>
    <w:rsid w:val="00D67042"/>
    <w:pPr>
      <w:widowControl w:val="0"/>
      <w:shd w:val="clear" w:color="auto" w:fill="FFFFFF"/>
      <w:spacing w:before="420" w:line="0" w:lineRule="atLeast"/>
      <w:jc w:val="both"/>
    </w:pPr>
    <w:rPr>
      <w:color w:val="000000"/>
      <w:lang w:bidi="ru-RU"/>
    </w:rPr>
  </w:style>
  <w:style w:type="character" w:customStyle="1" w:styleId="30">
    <w:name w:val="Основной текст (3) + Не полужирный"/>
    <w:basedOn w:val="DefaultParagraphFont"/>
    <w:rsid w:val="001A5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2"/>
    <w:basedOn w:val="Normal"/>
    <w:rsid w:val="004A0E52"/>
    <w:pPr>
      <w:widowControl w:val="0"/>
      <w:shd w:val="clear" w:color="auto" w:fill="FFFFFF"/>
      <w:spacing w:before="180" w:after="180" w:line="245" w:lineRule="exact"/>
    </w:pPr>
    <w:rPr>
      <w:color w:val="000000"/>
      <w:sz w:val="26"/>
      <w:szCs w:val="26"/>
      <w:lang w:bidi="ru-RU"/>
    </w:rPr>
  </w:style>
  <w:style w:type="paragraph" w:styleId="NormalWeb">
    <w:name w:val="Normal (Web)"/>
    <w:basedOn w:val="Normal"/>
    <w:uiPriority w:val="99"/>
    <w:unhideWhenUsed/>
    <w:rsid w:val="00EC6413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0173D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173DE"/>
    <w:pPr>
      <w:widowControl w:val="0"/>
      <w:shd w:val="clear" w:color="auto" w:fill="FFFFFF"/>
      <w:spacing w:after="600" w:line="322" w:lineRule="exact"/>
      <w:jc w:val="center"/>
    </w:pPr>
    <w:rPr>
      <w:b/>
      <w:bCs/>
      <w:sz w:val="26"/>
      <w:szCs w:val="26"/>
      <w:lang w:eastAsia="en-US"/>
    </w:rPr>
  </w:style>
  <w:style w:type="character" w:customStyle="1" w:styleId="a3">
    <w:name w:val="Основной текст + Полужирный"/>
    <w:rsid w:val="00FE0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5">
    <w:name w:val="Основной текст5"/>
    <w:basedOn w:val="Normal"/>
    <w:rsid w:val="00BB3966"/>
    <w:pPr>
      <w:widowControl w:val="0"/>
      <w:shd w:val="clear" w:color="auto" w:fill="FFFFFF"/>
      <w:spacing w:before="780" w:line="322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28ECE-4639-4172-9952-08738B2A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