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 xml:space="preserve">                                                                                       Дело № 1-2-33/2021</w:t>
      </w:r>
    </w:p>
    <w:p w:rsidR="00E136C0" w:rsidRPr="00E136C0" w:rsidP="00E136C0">
      <w:pPr>
        <w:rPr>
          <w:sz w:val="22"/>
          <w:szCs w:val="22"/>
        </w:rPr>
      </w:pP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ПОСТАНОВЛЕНИЕ</w:t>
      </w:r>
    </w:p>
    <w:p w:rsidR="00E136C0" w:rsidRPr="00E136C0" w:rsidP="00E136C0">
      <w:pPr>
        <w:rPr>
          <w:sz w:val="22"/>
          <w:szCs w:val="22"/>
        </w:rPr>
      </w:pP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28 декабря 2021 года</w:t>
      </w:r>
      <w:r w:rsidRPr="00E136C0">
        <w:rPr>
          <w:sz w:val="22"/>
          <w:szCs w:val="22"/>
        </w:rPr>
        <w:tab/>
      </w:r>
      <w:r w:rsidRPr="00E136C0">
        <w:rPr>
          <w:sz w:val="22"/>
          <w:szCs w:val="22"/>
        </w:rPr>
        <w:tab/>
      </w:r>
      <w:r w:rsidRPr="00E136C0">
        <w:rPr>
          <w:sz w:val="22"/>
          <w:szCs w:val="22"/>
        </w:rPr>
        <w:tab/>
      </w:r>
      <w:r w:rsidRPr="00E136C0">
        <w:rPr>
          <w:sz w:val="22"/>
          <w:szCs w:val="22"/>
        </w:rPr>
        <w:tab/>
      </w:r>
      <w:r w:rsidRPr="00E136C0">
        <w:rPr>
          <w:sz w:val="22"/>
          <w:szCs w:val="22"/>
        </w:rPr>
        <w:tab/>
      </w:r>
      <w:r w:rsidRPr="00E136C0">
        <w:rPr>
          <w:sz w:val="22"/>
          <w:szCs w:val="22"/>
        </w:rPr>
        <w:tab/>
      </w:r>
      <w:r w:rsidRPr="00E136C0">
        <w:rPr>
          <w:sz w:val="22"/>
          <w:szCs w:val="22"/>
        </w:rPr>
        <w:tab/>
        <w:t xml:space="preserve">  г. Симферополь</w:t>
      </w:r>
    </w:p>
    <w:p w:rsidR="00E136C0" w:rsidRPr="00E136C0" w:rsidP="00E136C0">
      <w:pPr>
        <w:rPr>
          <w:sz w:val="22"/>
          <w:szCs w:val="22"/>
        </w:rPr>
      </w:pP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 с участием: 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государственного обвинителя – Юхименко А.А.,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защитника – адвоката Вангели О.В., представившей ордер № «информация изъята» года и удостоверение № «информация изъята»года,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подсудимого – Унаняна А.Л.,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рассмотрев в открытом судебном заседании уголовное дело в отношении: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Унаняна Артура Лендрушовича, «информация изъята»года рождения, уроженца «информация изъята»,  зарегистрированного по адресу: «информация изъята», на момент совершения преступления не судимого, осужденного приговором Центрального районного суда г. Симферополя от 20.10.2021 года по ч. 1 ст. 116 УК РФ к наказанию в виде 200 часов обязательных работ,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обвиняемого в совершении преступления, предусмотренного ч. 1 ст. 158 УК РФ,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УСТАНОВИЛ: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Органом предварительного расследования Унанян Артур Лендрушович обвиняется в совершении кражи, то есть тайном хищении чужого имущества, то есть преступления, предусмотренного ч. 1 ст. 158 УК РФ, а именно в том, что он «информация изъята» года, примерно в «информация изъята» минут, находясь в строительном вагончике, расположенном на строительном объекте по «информация изъята», реализуя свой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 тем, что за его действиями никто не наблюдает, путем свободного доступа тайно похитил находящееся на полу строительного вагончика имущество, принадлежащее ООО ««информация изъята»», а именно: перфоратор марки Makita HR2470 стоимостью 9800 рублей, после чего с похищенным имуществом с места совершения преступления скрылся, похищенным имуществом распорядился по своему усмотрению, причинив тем самым потерпевшему ООО «Пионер» незначительный материальный ущерб на общую сумму 9800 руб.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 xml:space="preserve">Представителем потерпевшего ООО ««информация изъята»» Ивановым А.А. подано письменное заявление о том, что подсудимый Унанян А.Л. вред, причиненный в результате совершения преступления, предусмотренного ч. 1 ст. 158 УК РФ полностью загладил, причиненный потерпевшему ущерб возмещен в полном объеме, также он загладил причиненный вред в форме извинения, которые были приняты, с подсудимым достигнуто примирение, никаких претензий потерпевший к подсудимому не имеет, и в связи с этим представитель потерпевшего просит прекратить уголовное дело в отношении подсудимого Унаняна А.Л. за примирением сторон. 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Подсудимый Унанян А.Л. и его защитник адвокат Вангели О.В. поддержали заявленное потерпевшим ходатайство. При этом подсудимый, которой суд разъяснил его право, предусмотренное п. 15 ч. 4 ст. 47 УПК РФ, возражать против прекращения уголовного дела по указанному основанию, заявил, что ему разъяснены и понятны основания и последствия прекращения уголовного дела по данному предусмотренному ст. 25 УПК РФ не реабилитирующему основанию, свою вину в предъявленном обвинении он признаёт, принес свои извинения потерпевшему, полностью возместил причиненный потерпевшему ущерб, оплатив сумму в размере 9800 руб., и принес свои извинения.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 xml:space="preserve">Государственный обвинитель не возражал против прекращения уголовного дела в связи с примирением сторон, поскольку все основания для этого соблюдены. 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Выслушав участников процесса, изучив материалы уголовного дела в части, касающейся заявленного ходатайства, суд приходит к следующим выводам.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 xml:space="preserve">В соответствии со ст. 25 УПК РФ, суд вправе на основании заявления потерпевшего прекратить уголовное дело в отношении лица обвиняемого в совершении преступления небольшой или </w:t>
      </w:r>
      <w:r w:rsidRPr="00E136C0">
        <w:rPr>
          <w:sz w:val="22"/>
          <w:szCs w:val="22"/>
        </w:rPr>
        <w:t xml:space="preserve">средней тяжести, в случаях, предусмотренных ст. 76 УК РФ, если это лицо примирилось с потерпевшим и загладило причиненный ему вред. 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тому вред.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В соответствии со ст. 15 УК РФ, преступление, предусмотренное ч. 1 ст. 158УК РФ, в совершении которого обвиняется подсудимый, отнесено к категории преступлений небольшой тяжести.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 xml:space="preserve">Учитывая обстоятельства данного уголовного дела, принимая во внимание, что заявление о примирении потерпевшего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основанию не возражает, суд считает возможным уголовное дело в отношении Унаняна А.Л. прекратить в связи с примирением сторон, и освободить его от уголовной ответственности. 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Вещественные доказательства по делу отсутствуют.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Гражданский иск по данному уголовному делу не заявлен.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Руководствуясь ст. ст. 25, 254, 256, 316 УПК РФ, -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ПОСТАНОВИЛ: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Уголовное дело по обвинению Унаняна Артура Лендрушовича в совершении преступления, предусмотренного ч. 1 ст. 158 УК РФ, прекратить на основании ст. 25 УПК РФ, в связи с примирением сторон, освободив его в соответствии со ст. 76 УК РФ от уголовной ответственности.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 xml:space="preserve">Меру пресечения Унаняна А.Л. в виде подписке о невыезде и надлежащем поведении после вступления постановления в законную силу отменить. 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Процессуальные издержки возместить за счет средств федерального бюджета.</w:t>
      </w: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Постановление может быть обжаловано в апелляционном порядке в течение десяти суток со дня его вынесения в Железнодорожный районный суд г. Симферополя Республики Крым через мирового судью судебного участка № 2 Железнодорожного судебного района города Симферополь.</w:t>
      </w:r>
    </w:p>
    <w:p w:rsidR="00E136C0" w:rsidRPr="00E136C0" w:rsidP="00E136C0">
      <w:pPr>
        <w:rPr>
          <w:sz w:val="22"/>
          <w:szCs w:val="22"/>
        </w:rPr>
      </w:pPr>
    </w:p>
    <w:p w:rsidR="00E136C0" w:rsidRPr="00E136C0" w:rsidP="00E136C0">
      <w:pPr>
        <w:rPr>
          <w:sz w:val="22"/>
          <w:szCs w:val="22"/>
        </w:rPr>
      </w:pPr>
    </w:p>
    <w:p w:rsidR="00E136C0" w:rsidRPr="00E136C0" w:rsidP="00E136C0">
      <w:pPr>
        <w:rPr>
          <w:sz w:val="22"/>
          <w:szCs w:val="22"/>
        </w:rPr>
      </w:pPr>
      <w:r w:rsidRPr="00E136C0">
        <w:rPr>
          <w:sz w:val="22"/>
          <w:szCs w:val="22"/>
        </w:rPr>
        <w:t>Мировой судья                          подпись                       Г.Ю. Цыганова</w:t>
      </w:r>
    </w:p>
    <w:p w:rsidR="00395785" w:rsidRPr="00E136C0" w:rsidP="00E136C0">
      <w:pPr>
        <w:rPr>
          <w:sz w:val="22"/>
          <w:szCs w:val="22"/>
        </w:rPr>
      </w:pPr>
    </w:p>
    <w:sectPr w:rsidSect="00E136C0">
      <w:headerReference w:type="even" r:id="rId5"/>
      <w:headerReference w:type="default" r:id="rId6"/>
      <w:pgSz w:w="11906" w:h="16838" w:code="9"/>
      <w:pgMar w:top="1134" w:right="850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A24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74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A24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6C0">
      <w:rPr>
        <w:rStyle w:val="PageNumber"/>
        <w:noProof/>
      </w:rPr>
      <w:t>2</w:t>
    </w:r>
    <w:r>
      <w:rPr>
        <w:rStyle w:val="PageNumber"/>
      </w:rPr>
      <w:fldChar w:fldCharType="end"/>
    </w:r>
  </w:p>
  <w:p w:rsidR="00D74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20118"/>
    <w:rsid w:val="00020FA7"/>
    <w:rsid w:val="000271E8"/>
    <w:rsid w:val="0002783A"/>
    <w:rsid w:val="000302C2"/>
    <w:rsid w:val="00033201"/>
    <w:rsid w:val="000414B0"/>
    <w:rsid w:val="00041517"/>
    <w:rsid w:val="000606F2"/>
    <w:rsid w:val="00064B42"/>
    <w:rsid w:val="00066FC9"/>
    <w:rsid w:val="0007252E"/>
    <w:rsid w:val="00076660"/>
    <w:rsid w:val="00086B5F"/>
    <w:rsid w:val="000919B8"/>
    <w:rsid w:val="000946EC"/>
    <w:rsid w:val="000A2237"/>
    <w:rsid w:val="000A57BF"/>
    <w:rsid w:val="000B0F19"/>
    <w:rsid w:val="000C2E87"/>
    <w:rsid w:val="000D31EA"/>
    <w:rsid w:val="000E67FC"/>
    <w:rsid w:val="000E6DEF"/>
    <w:rsid w:val="000E797B"/>
    <w:rsid w:val="0010253C"/>
    <w:rsid w:val="001074CC"/>
    <w:rsid w:val="00115C17"/>
    <w:rsid w:val="0011669C"/>
    <w:rsid w:val="00122E26"/>
    <w:rsid w:val="00123CA8"/>
    <w:rsid w:val="00125315"/>
    <w:rsid w:val="00126F61"/>
    <w:rsid w:val="00130173"/>
    <w:rsid w:val="00132029"/>
    <w:rsid w:val="001365FB"/>
    <w:rsid w:val="0013660A"/>
    <w:rsid w:val="001412AC"/>
    <w:rsid w:val="00142C54"/>
    <w:rsid w:val="001513E6"/>
    <w:rsid w:val="00153B47"/>
    <w:rsid w:val="00154B25"/>
    <w:rsid w:val="0015585E"/>
    <w:rsid w:val="00162C55"/>
    <w:rsid w:val="0016523F"/>
    <w:rsid w:val="0018538C"/>
    <w:rsid w:val="0019240F"/>
    <w:rsid w:val="001A2D30"/>
    <w:rsid w:val="001A6E16"/>
    <w:rsid w:val="001C1547"/>
    <w:rsid w:val="001C2BAF"/>
    <w:rsid w:val="001C7ED3"/>
    <w:rsid w:val="001D6F2C"/>
    <w:rsid w:val="001D72A6"/>
    <w:rsid w:val="001E26E0"/>
    <w:rsid w:val="001E30B6"/>
    <w:rsid w:val="001E71B6"/>
    <w:rsid w:val="001F3925"/>
    <w:rsid w:val="001F5043"/>
    <w:rsid w:val="001F7ED9"/>
    <w:rsid w:val="0020559D"/>
    <w:rsid w:val="0020732C"/>
    <w:rsid w:val="002153C7"/>
    <w:rsid w:val="00224A4A"/>
    <w:rsid w:val="002258AB"/>
    <w:rsid w:val="002411FC"/>
    <w:rsid w:val="002465E9"/>
    <w:rsid w:val="00251AFB"/>
    <w:rsid w:val="002533D9"/>
    <w:rsid w:val="00260A09"/>
    <w:rsid w:val="00262984"/>
    <w:rsid w:val="0026460E"/>
    <w:rsid w:val="00273610"/>
    <w:rsid w:val="002776F0"/>
    <w:rsid w:val="0028369F"/>
    <w:rsid w:val="002A3B2E"/>
    <w:rsid w:val="002C240D"/>
    <w:rsid w:val="002E11C2"/>
    <w:rsid w:val="002E2DBD"/>
    <w:rsid w:val="002F3288"/>
    <w:rsid w:val="00303452"/>
    <w:rsid w:val="0030454B"/>
    <w:rsid w:val="00311876"/>
    <w:rsid w:val="00313172"/>
    <w:rsid w:val="003133A5"/>
    <w:rsid w:val="003176CB"/>
    <w:rsid w:val="00322B7B"/>
    <w:rsid w:val="00325AED"/>
    <w:rsid w:val="00327057"/>
    <w:rsid w:val="003337F6"/>
    <w:rsid w:val="003353C6"/>
    <w:rsid w:val="00340700"/>
    <w:rsid w:val="00340CC1"/>
    <w:rsid w:val="003423B0"/>
    <w:rsid w:val="0034252A"/>
    <w:rsid w:val="0034416B"/>
    <w:rsid w:val="00345362"/>
    <w:rsid w:val="00345780"/>
    <w:rsid w:val="00356780"/>
    <w:rsid w:val="00370B6A"/>
    <w:rsid w:val="0037328C"/>
    <w:rsid w:val="003742B0"/>
    <w:rsid w:val="00377ADE"/>
    <w:rsid w:val="003805D0"/>
    <w:rsid w:val="0038287B"/>
    <w:rsid w:val="00391BC0"/>
    <w:rsid w:val="00393DA2"/>
    <w:rsid w:val="00394492"/>
    <w:rsid w:val="00395785"/>
    <w:rsid w:val="003959B3"/>
    <w:rsid w:val="003A37BE"/>
    <w:rsid w:val="003A7E56"/>
    <w:rsid w:val="003B6628"/>
    <w:rsid w:val="003C1866"/>
    <w:rsid w:val="003C7E7F"/>
    <w:rsid w:val="003F388C"/>
    <w:rsid w:val="003F5031"/>
    <w:rsid w:val="00400987"/>
    <w:rsid w:val="00404404"/>
    <w:rsid w:val="00417F10"/>
    <w:rsid w:val="004210BA"/>
    <w:rsid w:val="00421D95"/>
    <w:rsid w:val="00422AA7"/>
    <w:rsid w:val="00427242"/>
    <w:rsid w:val="00437FC7"/>
    <w:rsid w:val="00441DF8"/>
    <w:rsid w:val="00442700"/>
    <w:rsid w:val="00444985"/>
    <w:rsid w:val="00444DFB"/>
    <w:rsid w:val="00455480"/>
    <w:rsid w:val="0046426C"/>
    <w:rsid w:val="004718E9"/>
    <w:rsid w:val="00471C38"/>
    <w:rsid w:val="00475774"/>
    <w:rsid w:val="00483256"/>
    <w:rsid w:val="00493A11"/>
    <w:rsid w:val="004A34F4"/>
    <w:rsid w:val="004A3D7C"/>
    <w:rsid w:val="004B47A0"/>
    <w:rsid w:val="004B5118"/>
    <w:rsid w:val="004C3A67"/>
    <w:rsid w:val="004C6E7A"/>
    <w:rsid w:val="004C792E"/>
    <w:rsid w:val="004F28E9"/>
    <w:rsid w:val="0050307E"/>
    <w:rsid w:val="00512DCA"/>
    <w:rsid w:val="005277DD"/>
    <w:rsid w:val="005311A8"/>
    <w:rsid w:val="0054573F"/>
    <w:rsid w:val="00547C05"/>
    <w:rsid w:val="00554995"/>
    <w:rsid w:val="00557553"/>
    <w:rsid w:val="005763D4"/>
    <w:rsid w:val="00583E54"/>
    <w:rsid w:val="00594C47"/>
    <w:rsid w:val="005B0A21"/>
    <w:rsid w:val="005C4629"/>
    <w:rsid w:val="005C6D2B"/>
    <w:rsid w:val="005D08A1"/>
    <w:rsid w:val="005D1C69"/>
    <w:rsid w:val="005D3307"/>
    <w:rsid w:val="005D4B62"/>
    <w:rsid w:val="005D5CEA"/>
    <w:rsid w:val="005E00AA"/>
    <w:rsid w:val="005E45EF"/>
    <w:rsid w:val="005F3F1F"/>
    <w:rsid w:val="005F7DDC"/>
    <w:rsid w:val="00607200"/>
    <w:rsid w:val="00611A25"/>
    <w:rsid w:val="0061243B"/>
    <w:rsid w:val="00612E5A"/>
    <w:rsid w:val="00616416"/>
    <w:rsid w:val="00625329"/>
    <w:rsid w:val="00625FB2"/>
    <w:rsid w:val="00633F16"/>
    <w:rsid w:val="006517C9"/>
    <w:rsid w:val="00666C81"/>
    <w:rsid w:val="006842E3"/>
    <w:rsid w:val="00686375"/>
    <w:rsid w:val="0069302D"/>
    <w:rsid w:val="00695F01"/>
    <w:rsid w:val="006A3184"/>
    <w:rsid w:val="006A6330"/>
    <w:rsid w:val="006D238D"/>
    <w:rsid w:val="006D61D1"/>
    <w:rsid w:val="006E032A"/>
    <w:rsid w:val="006E1972"/>
    <w:rsid w:val="0070080F"/>
    <w:rsid w:val="007061B8"/>
    <w:rsid w:val="00722469"/>
    <w:rsid w:val="0072340A"/>
    <w:rsid w:val="007254A5"/>
    <w:rsid w:val="00726415"/>
    <w:rsid w:val="007275EF"/>
    <w:rsid w:val="00733746"/>
    <w:rsid w:val="00733B1F"/>
    <w:rsid w:val="00736A92"/>
    <w:rsid w:val="0074196E"/>
    <w:rsid w:val="007454E1"/>
    <w:rsid w:val="00750CC8"/>
    <w:rsid w:val="007549A9"/>
    <w:rsid w:val="007604B0"/>
    <w:rsid w:val="00767E4F"/>
    <w:rsid w:val="00775D30"/>
    <w:rsid w:val="00775F1A"/>
    <w:rsid w:val="0078159B"/>
    <w:rsid w:val="00786CEA"/>
    <w:rsid w:val="00790E94"/>
    <w:rsid w:val="007950BE"/>
    <w:rsid w:val="00797D52"/>
    <w:rsid w:val="007A15A4"/>
    <w:rsid w:val="007B06F6"/>
    <w:rsid w:val="007B1AD0"/>
    <w:rsid w:val="007C04D0"/>
    <w:rsid w:val="007C2FAA"/>
    <w:rsid w:val="007D0916"/>
    <w:rsid w:val="007D4282"/>
    <w:rsid w:val="007D6CEC"/>
    <w:rsid w:val="007E2124"/>
    <w:rsid w:val="007E6C52"/>
    <w:rsid w:val="007F1E60"/>
    <w:rsid w:val="007F6C5D"/>
    <w:rsid w:val="00802281"/>
    <w:rsid w:val="00805890"/>
    <w:rsid w:val="00807AA8"/>
    <w:rsid w:val="008139A7"/>
    <w:rsid w:val="00821B1F"/>
    <w:rsid w:val="00832FCE"/>
    <w:rsid w:val="008330B5"/>
    <w:rsid w:val="00836179"/>
    <w:rsid w:val="00837EFD"/>
    <w:rsid w:val="00837F71"/>
    <w:rsid w:val="008438FC"/>
    <w:rsid w:val="00861C59"/>
    <w:rsid w:val="008626BF"/>
    <w:rsid w:val="0086579D"/>
    <w:rsid w:val="00866A7F"/>
    <w:rsid w:val="00867BE8"/>
    <w:rsid w:val="0087131A"/>
    <w:rsid w:val="008777B3"/>
    <w:rsid w:val="008803AE"/>
    <w:rsid w:val="008812E6"/>
    <w:rsid w:val="008819FF"/>
    <w:rsid w:val="00883718"/>
    <w:rsid w:val="00883739"/>
    <w:rsid w:val="0089508C"/>
    <w:rsid w:val="00895963"/>
    <w:rsid w:val="00897D2D"/>
    <w:rsid w:val="008A19A2"/>
    <w:rsid w:val="008A5B5C"/>
    <w:rsid w:val="008A72DE"/>
    <w:rsid w:val="008D3113"/>
    <w:rsid w:val="008D5B1A"/>
    <w:rsid w:val="008E1090"/>
    <w:rsid w:val="008F084C"/>
    <w:rsid w:val="008F23CE"/>
    <w:rsid w:val="008F49EB"/>
    <w:rsid w:val="00900148"/>
    <w:rsid w:val="009021AD"/>
    <w:rsid w:val="00906A5E"/>
    <w:rsid w:val="0091216C"/>
    <w:rsid w:val="00920993"/>
    <w:rsid w:val="009229B1"/>
    <w:rsid w:val="0092592C"/>
    <w:rsid w:val="00930DBB"/>
    <w:rsid w:val="009321BF"/>
    <w:rsid w:val="009378F8"/>
    <w:rsid w:val="00937B9B"/>
    <w:rsid w:val="00943AD6"/>
    <w:rsid w:val="00951325"/>
    <w:rsid w:val="009514F4"/>
    <w:rsid w:val="00952C26"/>
    <w:rsid w:val="00956C21"/>
    <w:rsid w:val="009577C9"/>
    <w:rsid w:val="009604AF"/>
    <w:rsid w:val="00962111"/>
    <w:rsid w:val="00962ACF"/>
    <w:rsid w:val="00962FD7"/>
    <w:rsid w:val="00974C2E"/>
    <w:rsid w:val="009755C7"/>
    <w:rsid w:val="00986528"/>
    <w:rsid w:val="009A4001"/>
    <w:rsid w:val="009B3986"/>
    <w:rsid w:val="009C1213"/>
    <w:rsid w:val="009C1472"/>
    <w:rsid w:val="009C7C76"/>
    <w:rsid w:val="009D1C7C"/>
    <w:rsid w:val="009D60D9"/>
    <w:rsid w:val="009F1CE5"/>
    <w:rsid w:val="009F2479"/>
    <w:rsid w:val="009F3618"/>
    <w:rsid w:val="009F6CE3"/>
    <w:rsid w:val="00A45432"/>
    <w:rsid w:val="00A54800"/>
    <w:rsid w:val="00A6073C"/>
    <w:rsid w:val="00A6771A"/>
    <w:rsid w:val="00A73CD1"/>
    <w:rsid w:val="00A7516F"/>
    <w:rsid w:val="00A8113B"/>
    <w:rsid w:val="00A869B7"/>
    <w:rsid w:val="00A919CF"/>
    <w:rsid w:val="00A93A6C"/>
    <w:rsid w:val="00AA2A2C"/>
    <w:rsid w:val="00AA3A66"/>
    <w:rsid w:val="00AA423A"/>
    <w:rsid w:val="00AB1A55"/>
    <w:rsid w:val="00AB2269"/>
    <w:rsid w:val="00AC479B"/>
    <w:rsid w:val="00AC7E79"/>
    <w:rsid w:val="00AD298E"/>
    <w:rsid w:val="00AD5420"/>
    <w:rsid w:val="00AE15AF"/>
    <w:rsid w:val="00AE665F"/>
    <w:rsid w:val="00AF1C44"/>
    <w:rsid w:val="00AF20DE"/>
    <w:rsid w:val="00AF24C7"/>
    <w:rsid w:val="00B050FE"/>
    <w:rsid w:val="00B062CC"/>
    <w:rsid w:val="00B20239"/>
    <w:rsid w:val="00B313FC"/>
    <w:rsid w:val="00B6324E"/>
    <w:rsid w:val="00B736A1"/>
    <w:rsid w:val="00B86DA1"/>
    <w:rsid w:val="00BA5496"/>
    <w:rsid w:val="00BB3BF1"/>
    <w:rsid w:val="00BC084D"/>
    <w:rsid w:val="00BD176D"/>
    <w:rsid w:val="00BD4C15"/>
    <w:rsid w:val="00BE4384"/>
    <w:rsid w:val="00BE50B9"/>
    <w:rsid w:val="00BE6B3B"/>
    <w:rsid w:val="00BF17FE"/>
    <w:rsid w:val="00C12653"/>
    <w:rsid w:val="00C31EED"/>
    <w:rsid w:val="00C46BD0"/>
    <w:rsid w:val="00C52F7F"/>
    <w:rsid w:val="00C607C3"/>
    <w:rsid w:val="00C63882"/>
    <w:rsid w:val="00C7429F"/>
    <w:rsid w:val="00C74A28"/>
    <w:rsid w:val="00C75DB6"/>
    <w:rsid w:val="00C760B7"/>
    <w:rsid w:val="00C7756E"/>
    <w:rsid w:val="00C808CF"/>
    <w:rsid w:val="00C87F76"/>
    <w:rsid w:val="00C9260D"/>
    <w:rsid w:val="00CA4A6B"/>
    <w:rsid w:val="00CA6E8E"/>
    <w:rsid w:val="00CB1FF1"/>
    <w:rsid w:val="00CB46DB"/>
    <w:rsid w:val="00CC1913"/>
    <w:rsid w:val="00CC5576"/>
    <w:rsid w:val="00CD681D"/>
    <w:rsid w:val="00CE08F9"/>
    <w:rsid w:val="00CE4620"/>
    <w:rsid w:val="00CF1DAD"/>
    <w:rsid w:val="00CF4C36"/>
    <w:rsid w:val="00D0110C"/>
    <w:rsid w:val="00D13E60"/>
    <w:rsid w:val="00D2089D"/>
    <w:rsid w:val="00D405EB"/>
    <w:rsid w:val="00D439F1"/>
    <w:rsid w:val="00D45CE4"/>
    <w:rsid w:val="00D46CD7"/>
    <w:rsid w:val="00D518A7"/>
    <w:rsid w:val="00D557E2"/>
    <w:rsid w:val="00D62CFA"/>
    <w:rsid w:val="00D652E5"/>
    <w:rsid w:val="00D6769E"/>
    <w:rsid w:val="00D72FAF"/>
    <w:rsid w:val="00D74A24"/>
    <w:rsid w:val="00D74A59"/>
    <w:rsid w:val="00D8113B"/>
    <w:rsid w:val="00D84589"/>
    <w:rsid w:val="00D93767"/>
    <w:rsid w:val="00D9456F"/>
    <w:rsid w:val="00D96ACF"/>
    <w:rsid w:val="00DA059D"/>
    <w:rsid w:val="00DA6A7C"/>
    <w:rsid w:val="00DA7D82"/>
    <w:rsid w:val="00DB54B2"/>
    <w:rsid w:val="00DB6380"/>
    <w:rsid w:val="00DB6754"/>
    <w:rsid w:val="00DD03A6"/>
    <w:rsid w:val="00DD2FC1"/>
    <w:rsid w:val="00DE64CE"/>
    <w:rsid w:val="00DE7DBA"/>
    <w:rsid w:val="00DF0B59"/>
    <w:rsid w:val="00DF1238"/>
    <w:rsid w:val="00E052E8"/>
    <w:rsid w:val="00E11B39"/>
    <w:rsid w:val="00E136C0"/>
    <w:rsid w:val="00E1561B"/>
    <w:rsid w:val="00E16A6B"/>
    <w:rsid w:val="00E171BC"/>
    <w:rsid w:val="00E20618"/>
    <w:rsid w:val="00E2135F"/>
    <w:rsid w:val="00E2689F"/>
    <w:rsid w:val="00E335A1"/>
    <w:rsid w:val="00E367D5"/>
    <w:rsid w:val="00E44074"/>
    <w:rsid w:val="00E46C1A"/>
    <w:rsid w:val="00E527FD"/>
    <w:rsid w:val="00E533C3"/>
    <w:rsid w:val="00E6503C"/>
    <w:rsid w:val="00E65129"/>
    <w:rsid w:val="00E666CB"/>
    <w:rsid w:val="00E73E9E"/>
    <w:rsid w:val="00E76DDE"/>
    <w:rsid w:val="00E825DA"/>
    <w:rsid w:val="00E85F75"/>
    <w:rsid w:val="00EA1E17"/>
    <w:rsid w:val="00EA1EA5"/>
    <w:rsid w:val="00EB04A6"/>
    <w:rsid w:val="00EC1EB3"/>
    <w:rsid w:val="00EC5A6A"/>
    <w:rsid w:val="00ED244E"/>
    <w:rsid w:val="00ED2FF5"/>
    <w:rsid w:val="00ED32A6"/>
    <w:rsid w:val="00ED4D7F"/>
    <w:rsid w:val="00ED61F0"/>
    <w:rsid w:val="00EE0AC9"/>
    <w:rsid w:val="00EF1A79"/>
    <w:rsid w:val="00EF7528"/>
    <w:rsid w:val="00EF796A"/>
    <w:rsid w:val="00F0010C"/>
    <w:rsid w:val="00F01835"/>
    <w:rsid w:val="00F01A6B"/>
    <w:rsid w:val="00F05C46"/>
    <w:rsid w:val="00F272AA"/>
    <w:rsid w:val="00F346AA"/>
    <w:rsid w:val="00F34D63"/>
    <w:rsid w:val="00F36853"/>
    <w:rsid w:val="00F431A6"/>
    <w:rsid w:val="00F50ADF"/>
    <w:rsid w:val="00F52C09"/>
    <w:rsid w:val="00F54E74"/>
    <w:rsid w:val="00F55319"/>
    <w:rsid w:val="00F6102E"/>
    <w:rsid w:val="00F644F3"/>
    <w:rsid w:val="00F673D4"/>
    <w:rsid w:val="00F71804"/>
    <w:rsid w:val="00F747CC"/>
    <w:rsid w:val="00F751CA"/>
    <w:rsid w:val="00F8164E"/>
    <w:rsid w:val="00F93995"/>
    <w:rsid w:val="00F97DF7"/>
    <w:rsid w:val="00FA4CE6"/>
    <w:rsid w:val="00FB22CC"/>
    <w:rsid w:val="00FB3319"/>
    <w:rsid w:val="00FC0FF9"/>
    <w:rsid w:val="00FC235E"/>
    <w:rsid w:val="00FC43BF"/>
    <w:rsid w:val="00FC7643"/>
    <w:rsid w:val="00FD5E9E"/>
    <w:rsid w:val="00FD7067"/>
    <w:rsid w:val="00FD761E"/>
    <w:rsid w:val="00FE2445"/>
    <w:rsid w:val="00FE79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CF12-5066-4EB2-9569-AB36912C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