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1-22-2/2024</w:t>
      </w:r>
    </w:p>
    <w:p w:rsidR="00A77B3E"/>
    <w:p w:rsidR="00A77B3E">
      <w:r>
        <w:t xml:space="preserve">ПОСТАНОВЛЕНИЕ </w:t>
      </w:r>
    </w:p>
    <w:p w:rsidR="00A77B3E">
      <w:r>
        <w:t>о прекращении уголовного дела</w:t>
      </w:r>
    </w:p>
    <w:p w:rsidR="00A77B3E"/>
    <w:p w:rsidR="00A77B3E">
      <w:r>
        <w:t>дата                                                             адрес</w:t>
      </w:r>
    </w:p>
    <w:p w:rsidR="00A77B3E"/>
    <w:p w:rsidR="00A77B3E">
      <w:r>
        <w:t xml:space="preserve">Мировой судья судебного участка № 22 Алуштинского судебного района (городской адрес) адрес фио, при секретаре фио </w:t>
      </w:r>
    </w:p>
    <w:p w:rsidR="00A77B3E">
      <w:r>
        <w:t>с участием государственного обвинителя – помощника прокурора адрес фио</w:t>
      </w:r>
    </w:p>
    <w:p w:rsidR="00A77B3E">
      <w:r>
        <w:t>защитника подсудимого – адвоката фио</w:t>
      </w:r>
    </w:p>
    <w:p w:rsidR="00A77B3E">
      <w:r>
        <w:t>законного представителя Администрации адрес – фио</w:t>
      </w:r>
    </w:p>
    <w:p w:rsidR="00A77B3E">
      <w:r>
        <w:t xml:space="preserve"> рассмотрев в открытом судебном заседании уголовное дело по обвинению  </w:t>
      </w:r>
    </w:p>
    <w:p w:rsidR="00A77B3E">
      <w:r>
        <w:t>фио, паспортные данные гор. адрес., проживавшего по адресу: адрес, регистрация на адрес отсутствует, гражданина РФ, не женатого, не военнообязанного, ранее не судимого,</w:t>
      </w:r>
    </w:p>
    <w:p w:rsidR="00A77B3E">
      <w:r>
        <w:t>в совершении преступления, предусмотренного  ч.3 ст. 30, ч.1 ст.158 Уголовного кодекса Российской Федерации,</w:t>
      </w:r>
    </w:p>
    <w:p w:rsidR="00A77B3E">
      <w:r>
        <w:t>УСТАНОВИЛ:</w:t>
      </w:r>
    </w:p>
    <w:p w:rsidR="00A77B3E"/>
    <w:p w:rsidR="00A77B3E">
      <w:r>
        <w:t xml:space="preserve"> Подсудимый фио имея преступный умысел, направленный на тайное хищение чужого имущества и действуя из корыстных побуждений,</w:t>
        <w:tab/>
        <w:t xml:space="preserve"> дата в период времени с время до время, находясь на территории виноградного участка № 128 филиала «Алушта» наименование организации (наименование организации, расположенного в районе адрес по координатам ( 44.телефон с.ш. 34.39335 в.д.) реализуя свой преступный умысел, с помощью секатора срезал с виноградных кустов виноград сорта «Каберне Совиньон»  в количестве 144 килограмм, стоимостью сумма за 1 килограмм, на общую сумму сумма, принадлежащий филиалу «Алушта» наименование организации после чего с похищенным имуществом попытался скрыться, однако сои преступные действия не довел до конца по независящим от него обстоятельствам, так как был задержан работниками указанного филиала на месте преступления.</w:t>
      </w:r>
    </w:p>
    <w:p w:rsidR="00A77B3E">
      <w:r>
        <w:t xml:space="preserve">            Судом установлено, что в ходе проведения  оперативно-розыскных мероприятий по розыскному делу № 2422990135000076 от дата в отношении обвиняемого,  дата в дежурную часть ОП № 1 ( по обслуживанию территории адрес) УМВД России «Мариупольское» поступило сообщение о том, что в доме № 10 по адрес в адрес обнаружен труп неизвестного мужчины. Данный факт зарегистрирован в адрес № 1 УМВД России «Мариупольское» за № 7121 от дата. По результатам проверки по ЦИАДИС ИЦ МВД по ДНР отпечатков пальцев рук неустановленного мужчины, труп которого обнаружен дата в доме № 10 по адрес в адрес, установлено совпадение с дактилоскопической картой заполненной на имя фио, паспортные данные.</w:t>
      </w:r>
    </w:p>
    <w:p w:rsidR="00A77B3E">
      <w:r>
        <w:t>В соответствии с п. 69.1 главы V приказа МВД России № 117дсп от дата, розыскное дело № 2422990135000076 от дата в отношении обвиняемого фио, паспортные данные прекращено.</w:t>
      </w:r>
    </w:p>
    <w:p w:rsidR="00A77B3E">
      <w:r>
        <w:t xml:space="preserve">   Судом к участию в деле был привлечен законный представитель Администрации адрес, который в судебном заседании  не настаивал на дальнейшем производстве по делу с целью реабилитации фио и не возражал против прекращения производства по делу за смертью фио  Ему понятно, что данное основание для прекращения производства по делу не является реабилитирующим. </w:t>
      </w:r>
    </w:p>
    <w:p w:rsidR="00A77B3E">
      <w:r>
        <w:t xml:space="preserve">Государственный обвинитель и защитник указали, что оснований для дальнейшего производства по делу не имеется. Просили прекратить производство по делу. </w:t>
      </w:r>
    </w:p>
    <w:p w:rsidR="00A77B3E">
      <w:r>
        <w:t>Представитель потерпевшего в судебное заседание не явился, ранее подал заявление о рассмотрении уголовного дела в его отсутствие, решение по делу просил принять на усмотрение суда.</w:t>
      </w:r>
    </w:p>
    <w:p w:rsidR="00A77B3E">
      <w:r>
        <w:t xml:space="preserve">        Суд, выслушав позицию сторон, изучив материалы дела, приходит к следующему.          </w:t>
      </w:r>
    </w:p>
    <w:p w:rsidR="00A77B3E">
      <w:r>
        <w:t xml:space="preserve">На основании п. 1 ч. 1 ст. 254 УПК РФ уголовное дело может быть прекращено в судебном заседании в случаях, если во время судебного разбирательства будут установлены обстоятельства, указанные в пп. 3 - 6 ч. 1 ст. 24 УПК РФ. </w:t>
      </w:r>
    </w:p>
    <w:p w:rsidR="00A77B3E">
      <w:r>
        <w:t>Согласно п. 4 ч. 1 ст. 24 УПК РФ возбужденное уголовное дело подлежит прекращению в связи со смертью обвиняемого, за исключением случаев, когда производство по уголовному делу необходимо для реабилитации умершего. Исходя из правовой позиции Конституционного Суда РФ, изложенной в постановлении от дата N 16-П, прекращение уголовного дела по указанному основанию возможно лишь при наличии согласия его близких родственников.</w:t>
      </w:r>
    </w:p>
    <w:p w:rsidR="00A77B3E">
      <w:r>
        <w:t xml:space="preserve">Судом первой инстанции, сведений о наличии обстоятельств, которые могли бы послужить основаниями для реабилитации подсудимого, не выявлено.  </w:t>
      </w:r>
    </w:p>
    <w:p w:rsidR="00A77B3E">
      <w:r>
        <w:t xml:space="preserve">         Мировой судья считает, что приведенные обстоятельства являются достаточными для принятия решения о прекращении производства по делу. </w:t>
      </w:r>
    </w:p>
    <w:p w:rsidR="00A77B3E">
      <w:r>
        <w:t xml:space="preserve">           Гражданский иск по делу не заявлен.</w:t>
      </w:r>
    </w:p>
    <w:p w:rsidR="00A77B3E">
      <w:r>
        <w:t>Суд полагает необходимым решить вопрос о вещественных доказательствах в соответствии со ст. 81 УПК РФ.</w:t>
      </w:r>
    </w:p>
    <w:p w:rsidR="00A77B3E">
      <w:r>
        <w:t xml:space="preserve">Руководствуясь ст.ст.24, 27, 239, 254 УПК РФ, </w:t>
      </w:r>
    </w:p>
    <w:p w:rsidR="00A77B3E"/>
    <w:p w:rsidR="00A77B3E">
      <w:r>
        <w:t>ПОСТАНОВИЛ:</w:t>
      </w:r>
    </w:p>
    <w:p w:rsidR="00A77B3E"/>
    <w:p w:rsidR="00A77B3E">
      <w:r>
        <w:t>Уголовное дело и уголовное преследование в отношении фио обвиняемого в совершении преступления, предусмотренного ч.3 ст. 30, ч.1 ст.158 УК РФ, прекратить на основании п. 4 ч.1 ст. 24 УПК РФ, - в связи со смертью обвиняемого.</w:t>
      </w:r>
    </w:p>
    <w:p w:rsidR="00A77B3E">
      <w:r>
        <w:t>Меру пресечения в отношении фио в виде  подписки о невыезде и надлежащем поведении - отменить по вступлению постановления в законную силу.</w:t>
      </w:r>
    </w:p>
    <w:p w:rsidR="00A77B3E">
      <w:r>
        <w:t>Вещественный доказательства – виноград в количестве 144 килограмма хранящийся  в  виноградном-хранилище филиала «Алушта» оставить по принадлежности (л.д.14)</w:t>
      </w:r>
    </w:p>
    <w:p w:rsidR="00A77B3E">
      <w:r>
        <w:t>- секатор который храниться в камере вещественных доказательств ОМВД РФ по адрес – уничтожить ( л.д.71).</w:t>
      </w:r>
    </w:p>
    <w:p w:rsidR="00A77B3E">
      <w:r>
        <w:t xml:space="preserve">Судебные издержки по оказанию юридических услуг, выплачиваемые адвокату, участвовавшему в деле по назначению суда, подлежат возмещению отдельным постановлением за счет средств федерального бюджета. </w:t>
      </w:r>
    </w:p>
    <w:p w:rsidR="00A77B3E"/>
    <w:p w:rsidR="00A77B3E">
      <w:r>
        <w:t xml:space="preserve">Постановление может быть обжаловано в апелляционном порядке в Алуштинский городской суд адрес через мирового судью в течении  15  суток со дня его оглашения. </w:t>
      </w:r>
    </w:p>
    <w:p w:rsidR="00A77B3E"/>
    <w:p w:rsidR="00A77B3E">
      <w:r>
        <w:t xml:space="preserve">Мировой судья:    </w:t>
        <w:tab/>
        <w:tab/>
        <w:tab/>
        <w:tab/>
        <w:tab/>
        <w:t xml:space="preserve">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