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1-22-3/2019</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помощника прокурора адрес фио,</w:t>
      </w:r>
    </w:p>
    <w:p w:rsidR="00A77B3E">
      <w:r>
        <w:t xml:space="preserve"> подсудимого     фио,</w:t>
      </w:r>
    </w:p>
    <w:p w:rsidR="00A77B3E">
      <w:r>
        <w:t>защитника- адвоката  фио,  представившей удостоверение №1637,  ордер №11 от дата,</w:t>
      </w:r>
    </w:p>
    <w:p w:rsidR="00A77B3E">
      <w:r>
        <w:t xml:space="preserve">рассмотрев в открытом судебном заседании в здании Алуштинского городского суда адрес  в особом порядке уголовное дело в отношении </w:t>
      </w:r>
    </w:p>
    <w:p w:rsidR="00A77B3E">
      <w:r>
        <w:t xml:space="preserve"> фио Валерьевича, паспортные данные не имеющего паспорта гражданина РФ; не имеющего правовой регистрации по месту жительства; фактически проживающего по адресу: адрес;   со средним образованием;  не состоящего в зарегистрированном браке;  военнообязанного; не состоящего на учете  врача нарколога; состоящего на учете  врача психиатра  с дата;   ранее  судимого:</w:t>
      </w:r>
    </w:p>
    <w:p w:rsidR="00A77B3E">
      <w:r>
        <w:t>-приговором   Нахимовского районного суда адрес от дата по ст. 187 ч.4; ст. 185 ч.2; ст.185 ч.3; ст.121 ч.2; ст. 70 УК Украины приговорен к дата лишения свободы; постановлением Железнодорожного районного суда адрес от дата освобожден условно-досрочно на дата 8 месяцев 28 дней;</w:t>
      </w:r>
    </w:p>
    <w:p w:rsidR="00A77B3E">
      <w:r>
        <w:t xml:space="preserve">- приговором Алуштинского городского суда  адрес от дата  по  ст.158 ч.2 п. «в» УК РФ, частично присоединено наказание по приговору от дата, окончательно  назначено  наказание в виде лишения свободы на срок дата в исправительной колонии строгого режима; постановлением Теучежского районного суда адрес  от дата освобожден условно-досрочно дата с неотбытой частью  наказания 5 месяцев 7 дней;  </w:t>
      </w:r>
    </w:p>
    <w:p w:rsidR="00A77B3E">
      <w:r>
        <w:t>находящегося в порядке меры пресечения под стражей  с дата,</w:t>
      </w:r>
    </w:p>
    <w:p w:rsidR="00A77B3E">
      <w:r>
        <w:t>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дата примерно в время, имея преступный умысел, направленный на тайное хищение чужого имущества, действуя из корыстных побуждений, путём свободного доступа через отверстие  в ограде проник на виноградный участок №103  наименование организации наименование организации,  расположенный  между адрес и  адресАлушта,  адрес,  где  тайно похитил  виноград сорта «Молдова» в количестве 78 кг 215 грамм стоимостью сумма за 1 кг, на общую сумму 2966руб.69коп., чем причинил наименование организации наименование организации  материальный ущерб на вышеуказанную сумму; похищенным распорядился по  собственному усмотрению.</w:t>
      </w:r>
    </w:p>
    <w:p w:rsidR="00A77B3E">
      <w:r>
        <w:t xml:space="preserve">    В судебном заседании подсудимый поддержал ранее 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заключении и свою вину в предъявленном обвинении признает полностью.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Представитель потерпевшего наименование организации наименование организации фио, будучи надлежаще извещенным о дне, месте и времени слушания дела, в судебное заседание не явился; в заявлении просил рассмотреть дело в его отсутствие, не возражал  относительно рассмотрения уголовного дела в особом порядке судебного разбирательства; указал, что материальный ущерб возмещен, на строгом наказании не настаивает.    </w:t>
      </w:r>
    </w:p>
    <w:p w:rsidR="00A77B3E">
      <w:r>
        <w:t xml:space="preserve">                С учетом мнений государственного обвинителя, защитника, представителя потерпевшего,   которые не возражали против особого порядка принятия судебного решения по данному делу, суд приходит к выводу о возможности вынесения судебного решения в порядке, предусмотренном главой 40 УПК РФ.</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ч.1 ст.158 УК РФ -  как  кража,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фио ранее неоднократно судим, судимости не сняты и не погашены в установленном законом порядке; совершил преступление в период условно-досрочного освобождения;  на учете  врача нарколога не состоит; состоит на учете  врача психиатра с дата; по месту жительства характеризуется отрицательно; по последнему месту отбывания наказания характеризуется положительно.</w:t>
      </w:r>
    </w:p>
    <w:p w:rsidR="00A77B3E">
      <w:r>
        <w:t xml:space="preserve">                 В качестве обстоятельств, смягчающих подсудимому наказание, суд признает в соответствии  с п. «и» ч. 1, ч. 2 ст. 61 УК РФ - явку с повинной, оформленную в соответствии с требованиями УПК РФ (л.д.42); активное способствование раскрытию и расследованию преступления; признание вины и чистосердечное раскаяние в содеянном; возмещение  причиненного  ущерба потерпевшему. </w:t>
      </w:r>
    </w:p>
    <w:p w:rsidR="00A77B3E">
      <w:r>
        <w:t xml:space="preserve">                Обстоятельством, отягчающим наказание подсудимому, суд в соответствии с п. «а» ч. 1 ст. 63, ч. 1 ст. 18 УК РФ признает рецидив преступлений.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При назначении наказания, суд учитывает характер и степень общественной опасности совершенного преступления, посредственные данные о личности виновного, обстоятельства смягчающие и отягчающие наказание, совершение подсудимым преступления отнесенного законом к  небольшой тяжести, а также влияние назначенного наказания на исправление осужденного и на условия жизни его семьи; мнение лиц, участвующих в деле, относительно  вида и размера  наказания. </w:t>
      </w:r>
    </w:p>
    <w:p w:rsidR="00A77B3E">
      <w:r>
        <w:t xml:space="preserve">               Также суд учитывает характер и степень общественной опасности ранее совершенных преступлений, среди которых ряд преступлений против собственности, насильственные преступления,  в том числе  тяжкие и особо тяжкие; обстоятельства, в силу которых исправительное воздействие предыдущих наказаний оказалось недостаточным.</w:t>
      </w:r>
    </w:p>
    <w:p w:rsidR="00A77B3E">
      <w:r>
        <w:t xml:space="preserve">                Оснований для применения положений ст.64, 73 УК РФ судом не установлено.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наказания в виде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этом совокупность смягчающих наказание обстоятельств не может повлиять на выводы суда относительно вида наказания, однако учитывается судом при определении его размера наказания.  </w:t>
      </w:r>
    </w:p>
    <w:p w:rsidR="00A77B3E">
      <w:r>
        <w:t xml:space="preserve">                При назначении наказания суд учитывает положения  ч. 5 ст. 62 УК РФ, а также  ч.3 ст. 68 УК РФ, в соответствии с которыми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A77B3E">
      <w:r>
        <w:t xml:space="preserve">                 Кроме того учтены разъяснения, данные в п.49 Постановление Пленума Верховного Суда РФ от дата №58 «О практике назначения судами Российской Федерации уголовного наказания», согласно которым в случае рассмотрения уголовного дела в особом порядке, предусмотренном главой 40 или 40.1 УПК РФ, при любом виде рецидива предусмотренная частями 2 и 3 статьи 68 УК РФ одна треть исчисляется: за оконченное преступление - от максимального срока наиболее строгого вида наказания, предусмотренного за совершенное преступление санкцией соответствующей статьи.</w:t>
      </w:r>
    </w:p>
    <w:p w:rsidR="00A77B3E">
      <w:r>
        <w:t xml:space="preserve">                При разрешении вопроса об  отмене либо о сохранении условно-досрочного освобождения  в силу п. «б» ч.7 ст. 79 УК РФ  судом учтено, что подсудимым в период условно-досрочного освобождения на пятый день после освобождения из мест лишения свободы вновь совершено умышленное преступление небольшой тяжести корыстной направленности; ранее фио дважды освобождался условно-досрочно от дальнейшего отбывания наказания, однако вновь совершал преступления, что свидетельствует о том, что он должных выводов для себя не сделал, на путь исправления не встал. Положения ч.7 ст.79 УК РФ были подсудимому разъяснены при его условно-досрочном освобождении, что усматривается из содержания резолютивной части постановления  Теучежского районного суда адрес  от дата (л.д.99-101).  Кроме того,  в период предварительного расследования по настоящему уголовному делу  фио скрылся от следствия, в связи с чем  был объявлен в розыск, и ему была    мера пресечения  в виде подписки о невыезде и надлежащем поведении заменена на заключение под стражу. </w:t>
      </w:r>
    </w:p>
    <w:p w:rsidR="00A77B3E">
      <w:r>
        <w:t xml:space="preserve">               С учетом изложенного суд полагает невозможным сохранение условно-досрочного освобождения и отменяет его.</w:t>
      </w:r>
    </w:p>
    <w:p w:rsidR="00A77B3E">
      <w:r>
        <w:t xml:space="preserve">               В соответствии  с  п. «в»  ч.1  ст.58 УК РФ  назначенное наказание надлежит отбывать в исправительной колонии  строгого режима.</w:t>
      </w:r>
    </w:p>
    <w:p w:rsidR="00A77B3E">
      <w:r>
        <w:t>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w:t>
      </w:r>
    </w:p>
    <w:p w:rsidR="00A77B3E"/>
    <w:p w:rsidR="00A77B3E"/>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фио Валерьевича  виновным в совершении преступления, предусмотренного ч.1  ст.158 УК РФ, и назначить ему наказание в виде 5 (пяти) месяцев  лишения свободы  с отбыванием наказания   в исправительной колонии   строгого режима.</w:t>
      </w:r>
    </w:p>
    <w:p w:rsidR="00A77B3E">
      <w:r>
        <w:t xml:space="preserve">                В соответствии с п.«б» ч.7 ст.79 УК РФ отменить условно-досрочное освобождение по постановлению  Теучежского районного суда адрес  от дата и на основании ст. 70 УК РФ по совокупности приговоров, к назначенному наказанию частично присоединить не отбытую часть наказания по приговору  Алуштинского городского суда  адрес от дата  в виде 5 месяцев 7 дней  лишения свободы, и окончательно назначить наказание в виде  6 (шести) месяцев лишения свободы с отбыванием наказания  в исправительной колонии   строгого режима.</w:t>
      </w:r>
    </w:p>
    <w:p w:rsidR="00A77B3E">
      <w:r>
        <w:t xml:space="preserve">               Меру пресечения подсудимому  фио оставить заключение под стражу.</w:t>
      </w:r>
    </w:p>
    <w:p w:rsidR="00A77B3E">
      <w:r>
        <w:t xml:space="preserve">   Срок наказания исчислять с дата, зачесть в срок отбывания наказания  время содержания его под стражей с  дата по дата.</w:t>
      </w:r>
    </w:p>
    <w:p w:rsidR="00A77B3E">
      <w:r>
        <w:t xml:space="preserve">   Вещественные доказательства по уголовному делу:  виноград  сорта «Молдова» в количестве 78 кг 215 грамм  считать возвращенными потерпевшему согласно его расписке (л.д. 58).</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