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1-22-3/2020</w:t>
      </w:r>
    </w:p>
    <w:p w:rsidR="00A77B3E">
      <w:r>
        <w:t>П   Р   И   Г   О   В   О   Р</w:t>
      </w:r>
    </w:p>
    <w:p w:rsidR="00A77B3E">
      <w:r>
        <w:t>ИМЕНЕМ РОССИЙСКОЙ ФЕДЕРАЦИИ</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при секретаре      фио,    </w:t>
      </w:r>
    </w:p>
    <w:p w:rsidR="00A77B3E">
      <w:r>
        <w:t>с участием государственного обвинителя помощника прокурора адрес фио,</w:t>
      </w:r>
    </w:p>
    <w:p w:rsidR="00A77B3E">
      <w:r>
        <w:t xml:space="preserve"> подсудимой фио,       </w:t>
      </w:r>
    </w:p>
    <w:p w:rsidR="00A77B3E">
      <w:r>
        <w:t>защитника  - адвоката  фио,  представившей удостоверение №1535,  ордер №299 от дата,</w:t>
      </w:r>
    </w:p>
    <w:p w:rsidR="00A77B3E">
      <w:r>
        <w:t xml:space="preserve"> рассмотрев в открытом судебном заседании  в особом порядке  уголовное дело в отношении    </w:t>
      </w:r>
    </w:p>
    <w:p w:rsidR="00A77B3E">
      <w:r>
        <w:t xml:space="preserve">фио,  паспортные данные, УССР; гражданки РФ;  зарегистрированной и постоянно проживающей по адресу: адрес, адрес; со средним   специальным образованием; не состоящей в зарегистрированном браке; имеющей на иждивении несовершеннолетнюю дочь – фио, паспортные данные,   военнообязанной; официально не трудоустроенной; не состоящей на учете  врача нарколога и врача психиатра; ранее не привлекавшейся к административной ответственности; не судимой, </w:t>
      </w:r>
    </w:p>
    <w:p w:rsidR="00A77B3E">
      <w:r>
        <w:t xml:space="preserve">                обвиняемой в совершении преступления, предусмотренного ст. 319  УК РФ,</w:t>
      </w:r>
    </w:p>
    <w:p w:rsidR="00A77B3E">
      <w:r>
        <w:t xml:space="preserve">                                                       У С Т А Н О В И Л:</w:t>
      </w:r>
    </w:p>
    <w:p w:rsidR="00A77B3E">
      <w:r>
        <w:t xml:space="preserve">                фио совершила преступление, предусмотренное ст. 319 УК РФ  -  публичное оскорбление представите</w:t>
      </w:r>
      <w:r>
        <w:softHyphen/>
        <w:t>ля власти при исполнении им своих должностных обязанностей, при следующих обстоятельствах:</w:t>
      </w:r>
    </w:p>
    <w:p w:rsidR="00A77B3E">
      <w:r>
        <w:t xml:space="preserve">                 дата в период времени с время до время у входа в приемное отделение ГБУЗ РК «Алуштинская ЦГБ» по адресу: адрес, фио, находясь в состоянии алкогольного опьянения, осознавая, что старший участковый уполномоченный полиции отдела участковых уполномоченных полиции и по делам несовершеннолетних ОМВД России по адрес фио является представителем власти, находится при исполнении своих должностных обязанностей в форменном обмундировании сотрудника полиции, выражая недовольство ее действиями, направленными на привлечение фио к административной ответственности, в присутствии представителей общественности: фио, фио,   фио умышленно высказала в адрес старшего участкового уполномоченного полиции отдела участковых уполномоченных полиции и по делам несовершеннолетних ОМВД России по адрес фио нецензурные оскорбительные выражения, назвав ее словами оскорбительного значения, которые унизили ее честь и достоинство.</w:t>
      </w:r>
    </w:p>
    <w:p w:rsidR="00A77B3E">
      <w:r>
        <w:t xml:space="preserve">  Публичные оскорбления присутствующие на месте происшествия представители общественности фио, фио и фио воспринимали как высказываемые в отношении представителя власти при исполнении им своих должностных обязанностей.</w:t>
      </w:r>
    </w:p>
    <w:p w:rsidR="00A77B3E">
      <w:r>
        <w:t xml:space="preserve">    При ознакомлении с материалами уголовного дела обвиняемая фио    заявила ходатайство о рассмотрении уголовного дела и постановлении приговора в особом порядке без проведения судебного разбирательства в связи с ее согласием с обвинением.</w:t>
      </w:r>
    </w:p>
    <w:p w:rsidR="00A77B3E">
      <w:r>
        <w:t xml:space="preserve">                В судебном заседании подсудимая  фио с предъявленным обвинением   полностью согласилась и поддержала ходатайство о рассмотрении уголовного дела в особом порядке. Пояснила суду, что ходатайство заявлено ею добровольно и после консультации с защитником, она осознает последствия постановления приговора без проведения судебного разбирательства в общем порядке, ей понятно обвинительное  заключение и изложенные в нём доказательства, которые она не оспаривает, согласна с предъявленным обвинением и квалификацией ее действий, признает себя виновной в совершении преступления, предусмотренного ст.319 УК РФ, в содеянном чистосердечно раскаивается.</w:t>
      </w:r>
    </w:p>
    <w:p w:rsidR="00A77B3E">
      <w:r>
        <w:t xml:space="preserve">               Государственный обвинитель и защитник  не возражали относительно рассмотрения  уголовного дела  в особом порядке судопроизводства, поскольку для этого соблюдены все условия.</w:t>
      </w:r>
    </w:p>
    <w:p w:rsidR="00A77B3E">
      <w:r>
        <w:t xml:space="preserve">               Потерпевшая фио в судебное заседание не явилась, о времени и месте   судебного разбирательства извещена надлежащим образом; в письменном заявлении  от дата просила рассмотреть дело в ее отсутствие, согласна  на рассмотрение  уголовного дела  в особом порядке, назначение наказания подсудимой оставила на усмотрение суда. В телефонограмме от дата подтвердила просьбу о рассмотрении дела в ее отсутствие  в особом порядке судопроизводства; пояснила, что фио пыталась загладить вину, извинялась, но с учетом личности подсудимой, которая ранее уже допускала подобные деяния по оскорблению должностного лица, фио неоднократно ее прощала и не инициировала возбуждение уголовных дел, считает, что  в целях исправления  фио ее следует привлечь к уголовной ответственности  по ст.319 УК РФ; на строгом наказании не настаивала.</w:t>
      </w:r>
    </w:p>
    <w:p w:rsidR="00A77B3E">
      <w:r>
        <w:t xml:space="preserve">                  Поскольку подсудимая обвиняется в совершении преступления, предусмотренного  ст.319 УК РФ, санкция которой не  предусматривает наказание в виде лишения свободы, предусмотренные ч.1 и ч.2 ст. 314 УПК РФ условия заявленного ходатайства о применении особого порядка принятия судебного решения соблюдены, суд приходит к выводу о возможности вынесения судебного решения в порядке, предусмотренном главой 40 УПК РФ. </w:t>
      </w:r>
    </w:p>
    <w:p w:rsidR="00A77B3E">
      <w:r>
        <w:t xml:space="preserve">                  Суд считает, что обвинение, с которым согласилась подсудимая, обоснованно, подтверждается собранными по делу доказательствами, а ее действия должны быть квалифицированы  по  ст.319 УК РФ –  как  публичное оскорбление представите</w:t>
      </w:r>
      <w:r>
        <w:softHyphen/>
        <w:t>ля власти при исполнении им своих должностных обязанностей.</w:t>
      </w:r>
    </w:p>
    <w:p w:rsidR="00A77B3E">
      <w:r>
        <w:t xml:space="preserve">                  При назначении вида и размера наказания  суд в соответствии с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Подсудимая  фио  совершила преступление, относящееся в силу ст.15 УК РФ к категории преступлений небольшой тяжести. Вину в совершении этого преступления признала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подсудимой:  подсудимая ранее не судима; на учете у врача-нарколога и врача-психиатра не состоит; по месту жительства характеризуется удовлетворительно, жалоб и заявлений в отношении нее не поступало;     имеет на иждивении несовершеннолетнюю дочь – фио, паспортные данные;     официально не трудоустроена; ранее не привлекалась к административной ответственности;   избранную в отношении нее меру пресечения в виде подписки о невыезде не нарушала.</w:t>
      </w:r>
    </w:p>
    <w:p w:rsidR="00A77B3E">
      <w:r>
        <w:t xml:space="preserve">        В силу ст.61 УК РФ в качестве смягчающих наказание обстоятельств суд  признает: совершение  подсудимой   впервые преступления небольшой тяжести;  полное признание  своей вины  и чистосердечное раскаяние в содеянном;  наличие на иждивении  несовершеннолетнего ребенка; принятие мер по заглаживанию вреда путем принесения устных извинений потерпевшей.</w:t>
      </w:r>
    </w:p>
    <w:p w:rsidR="00A77B3E">
      <w:r>
        <w:t xml:space="preserve">       В соответствии со ст.63 ч.1.1 УК РФ, учитывая характер и степень общественной опасности совершенного преступления, конкретные обстоятельства его совершения;   влияние состояния опьянения на поведение подсудимой при совершении преступления, а также личность виновной, суд признает обстоятельством, отягчающим наказание, совершение подсудимой преступления в состоянии опьянения, вызванном употреблением алкоголя, поскольку нахождение ее в момент совершения преступления в состоянии алкогольного опьянения не оспаривается подсудимой и следует из формулировки обвинения, с которым она согласилась, заявив ходатайство о рассмотрении дела в особом порядке судебного разбирательства; факт злоупотребления фио спиртными напитками подтверждается Заключением судебно-психиатрического эксперта от дата. Из пояснений подсудимой следует, что нахождение в состоянии алкогольного опьянения повлияло на совершение ею  преступных деяний.</w:t>
      </w:r>
    </w:p>
    <w:p w:rsidR="00A77B3E">
      <w:r>
        <w:t xml:space="preserve">        Других  обстоятельств, отягчающих наказание, предусмотренных ст. 63 УК РФ, суд по делу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характер и степень общественной опасности содеянного; конкретные обстоятельства совершенного преступления; отношение подсудимой к содеянному; данные о личности подсудимой, ее материальное положение; влияние назначенного наказания на ее исправление  и на условия жизни ее семьи; обстоятельства, смягчающие наказание; обстоятельство, отягчающее наказание;  мнение  лиц, участвующих в деле, относительно  вида и размера  наказания.    </w:t>
      </w:r>
    </w:p>
    <w:p w:rsidR="00A77B3E">
      <w:r>
        <w:t xml:space="preserve">                 С учетом изложенного, руководствуясь требованиями ст.43, ч.1 ст.60 УК РФ в целях восстановления социальной справедливости, исправления подсудимой, предупреждения совершения ею новых преступлений, суд назначает  фио  наказание в виде обязательных работ. Такое наказание назначается судом, поскольку  фио, будучи трудоспособной, официально не трудоустроена, не относится  к лицам, указанным в ч.4 ст.49 УК РФ, которым обязательные работы не назначаются,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По мнению  суда, именно такой вид наказания будет соответствовать требованиям ст.6 УК РФ.</w:t>
      </w:r>
    </w:p>
    <w:p w:rsidR="00A77B3E">
      <w:r>
        <w:t xml:space="preserve">                 Размер обязательных работ исчислен и назначен судом в соответствии с требованиями ст. 49 УК РФ  на срок 140 часов.    </w:t>
      </w:r>
    </w:p>
    <w:p w:rsidR="00A77B3E">
      <w:r>
        <w:t xml:space="preserve">                 Назначение иной меры наказания, в том числе, в виде штрафа, суд считает  нецелесообразным, поскольку у подсудимой не имеется постоянного места работы и стабильного заработка; на ее иждивении  находится несовершеннолетняя  дочь, а поэтому   такой вид  наказания может повлиять  на условия жизни ее семьи.  </w:t>
      </w:r>
    </w:p>
    <w:p w:rsidR="00A77B3E">
      <w:r>
        <w:t xml:space="preserve">                 В данном случае не имеется оснований для применения правил ч.5 ст. 62 УК РФ,  поскольку назначенный вид наказания не является наиболее строгим из числа наказаний, предусмотренных санкцией статьи 319 УК РФ. </w:t>
      </w:r>
    </w:p>
    <w:p w:rsidR="00A77B3E">
      <w:r>
        <w:t xml:space="preserve">       Оснований для применения положений ст. 64 УК РФ суд не  усматривает.</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  </w:t>
      </w:r>
    </w:p>
    <w:p w:rsidR="00A77B3E">
      <w:r>
        <w:t>ПРИГОВОРИЛ:</w:t>
      </w:r>
    </w:p>
    <w:p w:rsidR="00A77B3E">
      <w:r>
        <w:t xml:space="preserve">            </w:t>
      </w:r>
    </w:p>
    <w:p w:rsidR="00A77B3E">
      <w:r>
        <w:t xml:space="preserve">                  Признать фио виновной в совершении  преступления,   предусмотренного  ст.319 УК РФ,  и назначить ей  наказание в виде    в виде  обязательных работ на срок 140 (сто сорок) часов.  </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осужденной.</w:t>
      </w:r>
    </w:p>
    <w:p w:rsidR="00A77B3E">
      <w:r>
        <w:t xml:space="preserve">               Разъяснить  фио, что в соответствии с ч.3 ст. 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