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1-22-4/2020</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 xml:space="preserve">с участием государственного обвинителя помощника прокурора адрес фио, </w:t>
      </w:r>
    </w:p>
    <w:p w:rsidR="00A77B3E">
      <w:r>
        <w:t xml:space="preserve"> подсудимого   фио,        </w:t>
      </w:r>
    </w:p>
    <w:p w:rsidR="00A77B3E">
      <w:r>
        <w:t>защитника - адвоката   фио,  предоставившего удостоверение №1631, ордер №18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гражданина РФ;  проживающего по адресу: адрес; со средним образованием; не состоящего в зарегистрированном браке; имеющего на иждивении малолетнего ребенка – фио, паспортные данные;  не состоящего на учете у врача-нарколога и врача психиатра; военнообязанного; ранее  судимого: </w:t>
      </w:r>
    </w:p>
    <w:p w:rsidR="00A77B3E">
      <w:r>
        <w:t>- приговором мирового судьи судебного участка №22 Алуштинского судебного района (городской адрес) адрес  от дата  по  п. «в» ч.2 ст.115 УК РФ к 240 часам обязательных работ, наказание  отбыто  дата;</w:t>
      </w:r>
    </w:p>
    <w:p w:rsidR="00A77B3E">
      <w:r>
        <w:t xml:space="preserve"> - приговором мирового судьи судебного участка №22 Алуштинского судебного района  (городской адрес) адрес  от дата  по  п. «в» ч.2 ст.115 УК РФ к дата лишения свободы условно  с испытательным сроком  дата;</w:t>
      </w:r>
    </w:p>
    <w:p w:rsidR="00A77B3E">
      <w:r>
        <w:t>находящегося   под  подпиской о невыезде и надлежащем поведении,</w:t>
      </w:r>
    </w:p>
    <w:p w:rsidR="00A77B3E">
      <w:r>
        <w:t xml:space="preserve">           обвиняемого в совершении преступления, предусмотренного ст. 319  УК РФ,</w:t>
      </w:r>
    </w:p>
    <w:p w:rsidR="00A77B3E">
      <w:r>
        <w:t xml:space="preserve">                                                       У С Т А Н О В И Л:</w:t>
      </w:r>
    </w:p>
    <w:p w:rsidR="00A77B3E">
      <w:r>
        <w:t xml:space="preserve">                фио совершил преступление, предусмотренное ст. 319 УК РФ  -  публичное оскорбление представите</w:t>
      </w:r>
      <w:r>
        <w:softHyphen/>
        <w:t>ля власти при исполнении им своих должностных обязанностей, при следующих обстоятельствах:</w:t>
      </w:r>
    </w:p>
    <w:p w:rsidR="00A77B3E">
      <w:r>
        <w:t xml:space="preserve">   дата примерно в время полицейский отделения Патрульно- постовой службы полиции ОМВД России по адрес фио, находясь при исполнении своих должностных обязанностей в форменном обмундировании сотрудника правоохранительных органов (сотрудника Министерства внутренних дел РФ) и являясь представителем власти, совместно с фио в ходе патрулирования территории адрес около дома №60 по адрес выявили гражданина фио, который по внешним признакам находился в состоянии алкогольного опьянения. С целью проверки документов, удостоверяющих его личность, фио и фио подошли к фио, представились, продемонстрировали свои служебные удостоверения. В этот момент к указанному месту подошли гражданка фио и гражданин фио, подавший ранее заявление о преступлении в отношении фио в ОМВД России по адрес (КУСП № 12801 от дата), который указал сотрудникам полиции на фио, как на лицо, совершившее в отношении него преступление, после чего фио потребовал от фио предоставить ему на обозрение документ, удостоверяющий его личность. фио отказался выполнять законные требования сотрудника полиции и попытался скрыться, однако сделать ему это не удалось, поскольку фио и фио взяли его за руки с двух сторон.</w:t>
      </w:r>
    </w:p>
    <w:p w:rsidR="00A77B3E">
      <w:r>
        <w:t xml:space="preserve">  Далее  дата примерно в время возле дома № 60 по адрес адрес фио, находясь в состоянии алкогольного опьянения, осознавая, что полицейский  фио является представителем власти, находится при исполнении своих должностных обязанностей в форменном обмундировании сотрудника полиции, выражая недовольство его действиями, в присутствии представителей общественности фио и фио умышленно высказал в адрес полицейского фио нецензурные оскорбительные выражения, назвав его словами оскорбительного значения,  которые унизили его честь и достоинство.</w:t>
      </w:r>
    </w:p>
    <w:p w:rsidR="00A77B3E">
      <w:r>
        <w:t xml:space="preserve">    Публичные оскорбления присутствующие на месте происшествия представители общественности фио и фио воспринимали, как высказываемые в отношении представителя власти, при исполнении им своих должностных обязанностей.</w:t>
      </w:r>
    </w:p>
    <w:p w:rsidR="00A77B3E">
      <w:r>
        <w:t xml:space="preserve">     При ознакомлении с материалами уголовного дела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заключение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ст.319 УК РФ, в содеянном чистосердечно раскаивается.</w:t>
      </w:r>
    </w:p>
    <w:p w:rsidR="00A77B3E">
      <w:r>
        <w:t xml:space="preserve">               Государственный обвинитель и защитник  не возражали относительно рассмотрения  уголовного дела  в особом порядке, поскольку для этого соблюдены все условия.</w:t>
      </w:r>
    </w:p>
    <w:p w:rsidR="00A77B3E">
      <w:r>
        <w:t xml:space="preserve">                Потерпевший  фио в судебное заседание не явился, о времени и месте   судебного разбирательства извещен надлежащим образом; направил в адрес суда    заявление, в котором просил рассмотреть дело в его отсутствие, согласен  на рассмотрение  уголовного дела  в особом порядке,  разрешение вопроса  о назначении  подсудимому наказания оставил на усмотрение суда.</w:t>
      </w:r>
    </w:p>
    <w:p w:rsidR="00A77B3E">
      <w:r>
        <w:t xml:space="preserve">                Поскольку подсудимый обвиняется в совершении преступления, предусмотренного  ст.319 УК РФ, санкция которой не предусматривает наказание в виде лишения свободы, предусмотренные ч.1 и ч.2 ст.314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ст.319 УК РФ –  как  публичное оскорбление представите</w:t>
      </w:r>
      <w:r>
        <w:softHyphen/>
        <w:t>ля власти при исполнении им своих должностных обязанностей.</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ранее    судим; на учете у врача-нарколога и врача-психиатра не состоит; по месту жительства характеризуется посредственно; не состоит в зарегистрированном браке; проживает совместно в фактических семейных отношениях с фио, от которой в ОМВД неоднократно поступали жалобы; замечен в склонности к употреблению алкогольных напитков; сведений о трудоустройстве не представлено; избранную в отношении него меру пресечения в виде подписки о невыезде не нарушал.</w:t>
      </w:r>
    </w:p>
    <w:p w:rsidR="00A77B3E">
      <w:r>
        <w:t xml:space="preserve">      Суд критически отнесся к показаниям допрошенной в судебном заседании в качестве свидетеля фио, которая дала положительную характеристику фио, пояснив, что после совершения предыдущих преступлений он встал на путь исправления, хорошо себя ведет, работает, фактически содержит ее, поскольку по состоянию здоровья  она  нуждается в помощи; в связи с чем  просила  не применять в  нему наказание, связанное с лишением свободы.</w:t>
      </w:r>
    </w:p>
    <w:p w:rsidR="00A77B3E">
      <w:r>
        <w:t xml:space="preserve">     Суд учел, что данный свидетель является лицом, заинтересованным в исходе данного дела; показания этого свидетеля ничем не подтверждены и противоречат материалам  уголовного дела,  где имеются сведения об обращении фио в ОМВД России по адрес  о том, что ее сожитель  причинил ей телесные повреждения и разбил окно (КУСП № 85, №87 от дата).</w:t>
      </w:r>
    </w:p>
    <w:p w:rsidR="00A77B3E">
      <w:r>
        <w:t xml:space="preserve">               В силу ст.61 УК РФ в качестве смягчающих наказание обстоятельств суд признал:    признание подсудимым  вины и  раскаяние  в содеянном; наличие малолетнего ребенка, на содержание которого подсудимый в добровольном порядке уплачивает алименты; принесение устных извинений  потерпевшему.</w:t>
      </w:r>
    </w:p>
    <w:p w:rsidR="00A77B3E">
      <w:r>
        <w:t xml:space="preserve">       В соответствии со ст.63 ч.1.1 УК РФ,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подсудимого при совершении преступления, а также личность виновного, суд признает обстоятельством, отягчающим наказание, совершение подсудимым преступления в состоянии опьянения, вызванном употреблением алкоголя, поскольку нахождение его в момент совершения преступления в состоянии алкогольного опьянения не оспаривается подсудимым и следует из формулировки обвинения, с которым он согласился, заявив ходатайство о рассмотрении дела в особом порядке судебного разбирательства. Факт злоупотребления алкогольными напитками подтверждается  характеристикой, данной  по месту жительства подсудимого. Кроме того, ранее фио был неоднократно  осужден  за  деяния,  посягающие на  жизнь и здоровье человека,  которые он совершил, находясь в состоянии опьянения, вызванном  употреблением алкоголя. Пояснения подсудимого о том, что причиной совершения противоправных деяний в отношении полицейского  явилось не столько нахождение его в состоянии алкогольного опьянения, сколько эмоциональное состояние, суд считает неубедительными. </w:t>
      </w:r>
    </w:p>
    <w:p w:rsidR="00A77B3E">
      <w:r>
        <w:t xml:space="preserve">      Других  обстоятельств, отягчающих наказание, предусмотренных ст.63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обстоятельства, смягчающие наказание; обстоятельство, отягчающее наказание; мнение лиц, участвующих в деле, относительно  вида и размера  наказания. </w:t>
      </w:r>
    </w:p>
    <w:p w:rsidR="00A77B3E">
      <w:r>
        <w:t xml:space="preserve">               При этом суд учел, что подсудимый, будучи ранее неоднократно судимым за преступление небольшой тяжести, имея не снятые и не погашенные судимости, на путь исправления не встал и вновь совершил преступление в период испытательного срока.  </w:t>
      </w:r>
    </w:p>
    <w:p w:rsidR="00A77B3E">
      <w:r>
        <w:t xml:space="preserve">              Также суд учитывает характер и степень общественной опасности ранее совершенных фио преступлений,  посягающих на  жизнь и здоровье человека;     обстоятельства, в силу которых исправительное воздействие предыдущих наказаний оказалось недостаточным.</w:t>
      </w:r>
    </w:p>
    <w:p w:rsidR="00A77B3E">
      <w:r>
        <w:t xml:space="preserve">                На основании вышеизложенного, проанализировав все виды наказаний, предусмотренные  санкцией ст. 319  УК РФ,  руководствуясь требованиями ст.43, ч.1 ст.60 УК РФ, в целях восстановления социальной справедливости, исправления подсудимого, предупреждения совершения им новых преступлений суд назначает фио наказание в виде исправительных работ сроком на 6 (шесть) месяцев с удержанием из заработка по 5 % ежемесячно в доход государства. По мнению суда, именно такой вид наказания будет соответствовать требованиям ст.6 УК РФ. Препятствий для отбытия данного вида наказания, с учетом состояния здоровья  подсудимого и иных обстоятельств, судом не установлено.</w:t>
      </w:r>
    </w:p>
    <w:p w:rsidR="00A77B3E">
      <w:r>
        <w:t xml:space="preserve">              При назначении наказания подсудимому судом учитываются правила ч.5 ст.62 УК РФ.    </w:t>
      </w:r>
    </w:p>
    <w:p w:rsidR="00A77B3E">
      <w:r>
        <w:t xml:space="preserve">      Оснований для назначения более мягкого вида наказания, для  назначения наказания условно с применением ст.73 УК РФ суд не усматривает. Оснований для применения положений ст. 64 УК РФ  также  не имеется.</w:t>
      </w:r>
    </w:p>
    <w:p w:rsidR="00A77B3E">
      <w:r>
        <w:t xml:space="preserve">               В силу ч.4 ст.74 УК РФ при решении вопроса об отмене или сохранении условного осуждения в виде лишения свободы, назначенного приговором суда от дата, суд учел, что этим  приговором суд  назначил  фио наказание в виде лишения свободы  без реального  отбывания наказания  в силу ст.73 УК РФ с испытательным сроком дата, в течение которого условно осужденный должен своим поведением доказать свое исправление. Тем самым суд  смягчил наказание, и оказал доверие  подсудимому.</w:t>
      </w:r>
    </w:p>
    <w:p w:rsidR="00A77B3E">
      <w:r>
        <w:t xml:space="preserve">     Кроме того, вышеуказанным приговором суда на фио в период испытательного срока были возложены определенные обязанности, в том числе: не совершать административные правонарушения.</w:t>
      </w:r>
    </w:p>
    <w:p w:rsidR="00A77B3E">
      <w:r>
        <w:t xml:space="preserve">              При этом, фио не оправдал доверие суда и в период испытательного срока совершил новое преступление, а также административное правонарушение, предусмотренное ч.1 ст.19.3 КоАП РФ, что свидетельствует об игнорировании фио назначенного судом  испытательного срока и не желании встать на путь исправления.</w:t>
      </w:r>
    </w:p>
    <w:p w:rsidR="00A77B3E">
      <w:r>
        <w:t xml:space="preserve">               На основании вышеизложенного суд  считает необходимым отменить  фио условное осуждение в виде лишения свободы, назначенное приговором суда от дата,  и окончательно назначить фио наказание с применением ч.1, ч.4 ст.70 УК РФ по совокупности приговоров, путем частичного присоединения к наказанию, назначенному по   данному приговору суда,  наказания по предыдущему приговору суда.</w:t>
      </w:r>
    </w:p>
    <w:p w:rsidR="00A77B3E">
      <w:r>
        <w:t xml:space="preserve">              Учитывая  положения ч.1 ст.71 УК РФ, определить окончательный срок наказания фио в виде дата 1 месяца лишения свободы.</w:t>
      </w:r>
    </w:p>
    <w:p w:rsidR="00A77B3E">
      <w:r>
        <w:t xml:space="preserve">       В соответствии со ст. 58 ч.1 п. «а» УК РФ, ч.4 ст.74 УИК РФ наказание   фио  должно быть назначено с отбыванием в колонии-поселении с  разъяснением осужденному обязанности самостоятельного следования в колонию-поселение и положений ст.75.1 УИК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ст.319 УК РФ,  и назначить ему  наказание в виде   исправительных работ сроком на 6 (шесть) месяцев в местах, определяемых органом местного самоуправления по согласованию с уголовно-исполнительной инспекцией, но в районе места жительства осужденного, с удержанием из заработка по 5% ежемесячно в доход государства.</w:t>
      </w:r>
    </w:p>
    <w:p w:rsidR="00A77B3E">
      <w:r>
        <w:t xml:space="preserve">               На основании ч.4 ст.74 УК РФ отменить  фио условное осуждение в виде дата лишения свободы, назначенное приговором мирового судьи судебного участка №22 Алуштинского судебного района  (городской адрес) адрес от дата.</w:t>
      </w:r>
    </w:p>
    <w:p w:rsidR="00A77B3E">
      <w:r>
        <w:t xml:space="preserve">               На основании ст.70 УК РФ  по совокупности приговоров к назначенному по настоящему приговору наказанию частично присоединить неотбытое наказание по приговору мирового судьи судебного участка №22 Алуштинского судебного района  (городской адрес) адрес от дата, и окончательно, с учетом правил ч.ч.1, 4 ст.70 УК РФ,  ч.1 ст.71 УК РФ назначить наказание  в  виде лишения свободы на срок  01 (один) год  01 (один) месяц с отбыванием в колонии-поселении.</w:t>
      </w:r>
    </w:p>
    <w:p w:rsidR="00A77B3E">
      <w:r>
        <w:t xml:space="preserve">              Обязать фио следовать к месту отбывания наказания за счёт государства самостоятельно, по предписанию территориального органа уголовно-исполнительной системы.</w:t>
      </w:r>
    </w:p>
    <w:p w:rsidR="00A77B3E">
      <w:r>
        <w:t xml:space="preserve">              Срок отбывания наказания фио исчислять со дня его прибытия в колонию-поселение, зачесть в срок наказания время следования к месту отбытия наказания из расчёта один день лишения свободы за один день времени следования.</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Разъяснить фио, что в случае уклонения осужденного от получения предписания территориального органа уголовно-исполнительной системы  или неприбытия к месту отбывания наказания в установленный в предписании срок осужденный объявляется в розыск и подлежит задержанию на срок до 48 часов. Данный срок может быть продлен судом до 30 суток.  После задержания осужденного суд в соответствии с частью четвертой.1 статьи 396 и пунктом 18.1 статьи 397 Уголовно-процессуального кодекса Российской Федерации принимает решение о заключении осужденного под стражу, а также о направлении осужденного в колонию-поселение под конвоем в порядке, предусмотренном статьями 75 и 76 настоящего Кодекса, либо об изменении осужденному вида исправительного учреждения в соответствии с частью четвертой.1 статьи 78 настоящего Кодекса. При этом срок отбывания наказания исчисляется со дня задержания.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