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1-22-8 /2020</w:t>
      </w:r>
    </w:p>
    <w:p w:rsidR="00A77B3E">
      <w:r>
        <w:t>П О С Т А Н О В Л Е Н И Е</w:t>
      </w:r>
    </w:p>
    <w:p w:rsidR="00A77B3E"/>
    <w:p w:rsidR="00A77B3E">
      <w:r>
        <w:t>дата                                                      адрес</w:t>
      </w:r>
    </w:p>
    <w:p w:rsidR="00A77B3E">
      <w:r>
        <w:t xml:space="preserve"> Мировой  судья судебного участка №22 Алуштинского судебного района (городской адрес) адрес  фио</w:t>
      </w:r>
    </w:p>
    <w:p w:rsidR="00A77B3E">
      <w:r>
        <w:t>при секретаре       фио,</w:t>
      </w:r>
    </w:p>
    <w:p w:rsidR="00A77B3E">
      <w:r>
        <w:t>с участием государственного обвинителя - помощника прокурора  адрес   фио,</w:t>
      </w:r>
    </w:p>
    <w:p w:rsidR="00A77B3E">
      <w:r>
        <w:t xml:space="preserve"> подсудимой фио,     </w:t>
      </w:r>
    </w:p>
    <w:p w:rsidR="00A77B3E">
      <w:r>
        <w:t xml:space="preserve">  защитника адвоката    фио, представившего удостоверение №1409, ордер №7 от дата,</w:t>
      </w:r>
    </w:p>
    <w:p w:rsidR="00A77B3E">
      <w:r>
        <w:t>потерпевших   фио,  фио,</w:t>
      </w:r>
    </w:p>
    <w:p w:rsidR="00A77B3E">
      <w:r>
        <w:t xml:space="preserve">рассмотрев в открытом судебном заседании  в особом порядке материалы уголовного дела в отношении  </w:t>
      </w:r>
    </w:p>
    <w:p w:rsidR="00A77B3E">
      <w:r>
        <w:t>фио, паспортные данныефио, адрес гражданки РФ; зарегистрированной   по адресу: адрес; фактически проживающей по адресу:  адрес; со средним специальным образованием; невоеннообязанной; не состоящей в зарегистрированном браке; имеющей  на иждивении двух малолетних детей –  фио, паспортные данныефио, паспортные данные; не состоящей на учете у нарколога и психиатра;  официально не трудоустроенной; ранее не судимой, обвиняемой в совершении преступлений, предусмотренных  ч.1 ст.158, ч.1 ст.158  УК РФ,</w:t>
      </w:r>
    </w:p>
    <w:p w:rsidR="00A77B3E">
      <w:r>
        <w:t xml:space="preserve">                                                    У С Т А Н О В И Л:</w:t>
      </w:r>
    </w:p>
    <w:p w:rsidR="00A77B3E">
      <w:r>
        <w:t xml:space="preserve">                 Подсудимая фио обвиняется в совершении преступлений,  предусмотренных  ч.1 ст.158, ч.1 ст.158  УК РФ – в кражах, то есть тайном хищении чужого имущества.                  </w:t>
      </w:r>
    </w:p>
    <w:p w:rsidR="00A77B3E">
      <w:r>
        <w:t xml:space="preserve">                 Так,  дата  примерно в время  фио, имея преступный умысел, направленный на тайное хищение чужого имущества и действуя из корыстных побуждений,  находясь   на законных основаниях в помещении  торгового зала магазина «Все от сумма», расположенного по адресу: адрес,   путем свободного доступа  тайно похитила  из коробки,   находящейся под прилавком  вышеуказанного магазина, принадлежащие фио деньги в сумме сумма,   которые обратила в свою пользу, причинив  последней материальный ущерб  на указанную сумму, после чего с места совершения преступления скрылась.</w:t>
      </w:r>
    </w:p>
    <w:p w:rsidR="00A77B3E">
      <w:r>
        <w:t xml:space="preserve">                Она же, дата  примерно в время,    имея преступный умысел, направленный на тайное хищение чужого имущества и действуя из корыстных побуждений,  находясь   на законных основаниях в помещении  торгового зала магазина «Все от сумма», расположенного по адресу: адрес,   путем свободного доступа  тайно похитила из коробки,  находящейся под прилавком  вышеуказанного магазина, принадлежащие фио деньги в сумме сумма,   которые обратила в свою пользу, причинив  последней материальный ущерб  на указанную сумму, после чего с места совершения преступления скрылась.</w:t>
      </w:r>
    </w:p>
    <w:p w:rsidR="00A77B3E">
      <w:r>
        <w:t xml:space="preserve">                 Потерпевшие   фио и  фио в судебное заседание явились, представили   письменные  ходатайства о прекращении уголовного дела в отношении   фио, обвиняемой  в совершении преступлений  предусмотренных ч.1 ст.158, ч.1 ст.158 УК РФ,  в связи  с примирением  с подсудимой, поскольку подсудимая загладила причиненный  преступлением  вред  каждой   потерпевшей,   возвратила им  похищенные денежные средства в полном объеме, попросила прощения, претензий материального и морального характера   потерпевшие к ней не имеют. </w:t>
      </w:r>
    </w:p>
    <w:p w:rsidR="00A77B3E">
      <w:r>
        <w:t xml:space="preserve">    Подсудимая фио в судебном заседании свою вину признала полностью, в содеянном раскаялась; обещала  больше не совершать преступных деяний; указала, что возместила потерпевшим причиненный ущерб в полном объеме; согласилась на прекращение уголовного дела в  связи  с  примирением с потерпевшими. Пояснила, что последствия прекращения уголовного дела по нереабилитирующим основаниям ей разъяснены и понятны.   Защитник    фио мнение  подзащитной поддержал.</w:t>
      </w:r>
    </w:p>
    <w:p w:rsidR="00A77B3E">
      <w:r>
        <w:t xml:space="preserve">    Суду представлено подписанное сторонами соглашение о примирении между потерпевшими и подсудимой.</w:t>
      </w:r>
    </w:p>
    <w:p w:rsidR="00A77B3E">
      <w:r>
        <w:t xml:space="preserve">        </w:t>
        <w:tab/>
        <w:t xml:space="preserve">     Государственный обвинитель  фио не возражал против прекращения уголовного дела в связи с примирением потерпевших с подсудимой,  поскольку для этого соблюдены все  условия, в соответствии со ст.25 УПК РФ суд  вправе прекратить уголовное дело в связи с примирением сторон.       </w:t>
      </w:r>
    </w:p>
    <w:p w:rsidR="00A77B3E">
      <w:r>
        <w:t xml:space="preserve">       Выслушав мнение лиц, участвующих в деле, суд приходит к выводу о  прекращении  уголовного дела  по следующим основаниям:</w:t>
      </w:r>
    </w:p>
    <w:p w:rsidR="00A77B3E">
      <w:r>
        <w:t xml:space="preserve">                в соответствии со ст. 25 УПК РФ, суд вправе на основании заявления потерпевшего или его представителя прекратить уголовное дело в отношении лица, впервые совершившего преступление небольшой или средней тяжести в случаях, предусмотренных ст. 76 УК РФ.</w:t>
      </w:r>
    </w:p>
    <w:p w:rsidR="00A77B3E">
      <w:r>
        <w:t xml:space="preserve">                 Согласно ст.76 УК РФ  лицо, впервые совершившее преступление небольшой или средней тяжести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>
      <w:r>
        <w:t xml:space="preserve">                Обвинение, с которым согласилась подсудимая, обоснованно и подтверждается доказательствами, собранными по уголовному делу.</w:t>
      </w:r>
    </w:p>
    <w:p w:rsidR="00A77B3E">
      <w:r>
        <w:t xml:space="preserve">             Суд квалифицирует действия подсудимой по обоим эпизодам по ч.1 ст.158  УК РФ  по признакам  кражи, то есть тайного хищении чужого имущества.</w:t>
      </w:r>
    </w:p>
    <w:p w:rsidR="00A77B3E">
      <w:r>
        <w:t xml:space="preserve">                 В силу ст.15 УК РФ деяние, предусмотренное ч.1 ст. 158 УК РФ, относится к категории небольшой тяжести.</w:t>
      </w:r>
    </w:p>
    <w:p w:rsidR="00A77B3E">
      <w:r>
        <w:t xml:space="preserve">           Суд учитывает характер и степень общественной опасности  совершенного преступления, личность подсудимой и характеризующий ее материал.           </w:t>
      </w:r>
    </w:p>
    <w:p w:rsidR="00A77B3E">
      <w:r>
        <w:t xml:space="preserve">           Побережная Л.Н. вину в совершении инкриминируемых ей преступлений  признала полностью; явилась с повинной по обоим преступлениям, активно способствовала  раскрытию и расследованию  преступлений; добровольно возместила имущественный ущерб, причиненный  потерпевшим, возвратив  им похищенные денежные средства в полном объеме, что свидетельствует о ее искреннем  раскаянии в содеянном;  ранее не судима, на учете у врача-психиатра и врача-нарколога не состоит; имеет на иждивении двух малолетних детей – фио, паспортные данныефио, паспортные данные; по месту жительства характеризуется  положительно.</w:t>
      </w:r>
    </w:p>
    <w:p w:rsidR="00A77B3E">
      <w:r>
        <w:t xml:space="preserve">                На основании вышеизложенного,  в соответствии со ст.76 УК РФ и ст. 25 УПК РФ суд считает, что уголовное дело в отношении  фио следует прекратить, поскольку она  примирилась с потерпевшими и загладила причиненный им вред в полном объеме.</w:t>
      </w:r>
    </w:p>
    <w:p w:rsidR="00A77B3E">
      <w:r>
        <w:t xml:space="preserve">                Возмещение процессуальных издержек, связанных с участием защитника  в уголовном судопроизводстве по назначению, суд, в соответствии с ч. 10 ст. 316 УПК РФ, относит за счет средств федерального бюджета Российской Федерации.</w:t>
      </w:r>
    </w:p>
    <w:p w:rsidR="00A77B3E">
      <w:r>
        <w:t xml:space="preserve">                Суд полагает необходимым решить вопрос о вещественных доказательствах в соответствии со ст. 81 УПК РФ.</w:t>
      </w:r>
    </w:p>
    <w:p w:rsidR="00A77B3E">
      <w:r>
        <w:t xml:space="preserve">                На основании изложенного и руководствуясь ст. ст. 25, 239 УПК РФ,</w:t>
      </w:r>
    </w:p>
    <w:p w:rsidR="00A77B3E"/>
    <w:p w:rsidR="00A77B3E">
      <w:r>
        <w:t>П О С Т А Н О В И Л:</w:t>
      </w:r>
    </w:p>
    <w:p w:rsidR="00A77B3E">
      <w:r>
        <w:t xml:space="preserve">                 Прекратить уголовное дело в отношении фио, обвиняемой в совершении преступлений, предусмотренных  ч.1 ст.158, ч.1 ст.158  УК РФ,   на основании  ст.76 УК РФ, ст.25 УПК РФ, в связи с примирением потерпевших с подсудимой.   </w:t>
      </w:r>
    </w:p>
    <w:p w:rsidR="00A77B3E">
      <w:r>
        <w:t xml:space="preserve">                 Меру пресечения   фио в виде подписки о невыезде и надлежащем поведении после вступления постановления в законную силу отменить.</w:t>
      </w:r>
    </w:p>
    <w:p w:rsidR="00A77B3E">
      <w:r>
        <w:t xml:space="preserve">     Вещественные доказательства:  два «билета банка приколов»  достоинством 5000 дублей и один 2000 дублей, остатки первоначального  опечатывания в опечатанном бумажном конверте -  хранить в материалах уголовного дела.</w:t>
      </w:r>
    </w:p>
    <w:p w:rsidR="00A77B3E">
      <w:r>
        <w:t xml:space="preserve">    Процессуальные издержки, связанные с участием защитника в уголовном судопроизводстве по назначению  суда отнести за счет средств федерального бюджета Российской Федерации.</w:t>
      </w:r>
    </w:p>
    <w:p w:rsidR="00A77B3E">
      <w:r>
        <w:t xml:space="preserve">                Постановление может быть обжаловано в  Алуштинский городской суд адрес через мирового судью судебного участка №22  Алуштинского судебного района (городской адрес)  адрес в течение 10 суток.</w:t>
      </w:r>
    </w:p>
    <w:p w:rsidR="00A77B3E"/>
    <w:p w:rsidR="00A77B3E">
      <w:r>
        <w:t xml:space="preserve">                Мировой судья                                              фио</w:t>
      </w:r>
    </w:p>
    <w:p w:rsidR="00A77B3E"/>
    <w:p w:rsidR="00A77B3E"/>
    <w:p w:rsidR="00A77B3E">
      <w:r>
        <w:t xml:space="preserve"> 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