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Дело № 1-22-8/2024</w:t>
      </w:r>
    </w:p>
    <w:p w:rsidR="00A77B3E">
      <w:r>
        <w:t>ПОСТАНОВЛЕНИЕ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             Суд в составе: председательствующего Мирового  судьи судебного участка № 22 Алуштинского судебного района (городской адрес) адрес  фио, при секретаре – фио    </w:t>
      </w:r>
    </w:p>
    <w:p w:rsidR="00A77B3E">
      <w:r>
        <w:t>с участием государственного обвинителя – помощника прокурора адрес фио</w:t>
      </w:r>
    </w:p>
    <w:p w:rsidR="00A77B3E">
      <w:r>
        <w:t xml:space="preserve">          подсудимого – фио</w:t>
      </w:r>
    </w:p>
    <w:p w:rsidR="00A77B3E">
      <w:r>
        <w:t xml:space="preserve">          защитника подсудимого адвоката -  фио</w:t>
      </w:r>
    </w:p>
    <w:p w:rsidR="00A77B3E">
      <w:r>
        <w:t xml:space="preserve">          представителя потерпевшего -  фио</w:t>
      </w:r>
    </w:p>
    <w:p w:rsidR="00A77B3E">
      <w:r>
        <w:t xml:space="preserve">         рассмотрев в открытом судебном заседании  в особом  порядке  уголовное дело в отношении:</w:t>
      </w:r>
    </w:p>
    <w:p w:rsidR="00A77B3E">
      <w:r>
        <w:t xml:space="preserve">         фио, паспортные данные.; гражданина РФ;  зарегистрированного по адресу: адрес, проживающего  по адресу:  адрес, со средним образованием;  женатого,, малолетних детей на иждивении не имеет, официально не трудоустроенного; военнообязанного, не судимого.</w:t>
      </w:r>
    </w:p>
    <w:p w:rsidR="00A77B3E">
      <w:r>
        <w:t xml:space="preserve">            обвиняемого в совершении преступления, предусмотренного ч.1 ст.160  УК РФ,</w:t>
      </w:r>
    </w:p>
    <w:p w:rsidR="00A77B3E">
      <w:r>
        <w:t xml:space="preserve">                                                       У С Т А Н О В И Л:</w:t>
      </w:r>
    </w:p>
    <w:p w:rsidR="00A77B3E"/>
    <w:p w:rsidR="00A77B3E">
      <w:r>
        <w:t xml:space="preserve">  фио А.Н. совершил  преступление, предусмотренное ч.1 ст. 160 УК РФ – растрата, то есть хищение чужого имущества, вверенного виновному.  </w:t>
      </w:r>
    </w:p>
    <w:p w:rsidR="00A77B3E">
      <w:r>
        <w:t xml:space="preserve">              Так, дата между наименование организации в лице начальника отдела по кадровому администрированию фио и фио был заключен трудовой договор № 111  принятии последнего на должность специалиста по продажам в Отель продаж наименование организации (адрес). дата между наименование организации в лице начальника отдела по кадровому администрированию фио и фио был заключен договор о полной индивидуальной материальной ответственности. согласно которому работник фио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лицам.</w:t>
      </w:r>
    </w:p>
    <w:p w:rsidR="00A77B3E">
      <w:r>
        <w:t xml:space="preserve">             дата в неустановленное время барон А.Н., находясь на рабочем месте в наименование организации, по адресу: адрес на торговой адрес разместил объявление о продаже принадлежащего наименование организации имущества, а именно: мрамор Sunny Belge 600*300*20 объемом 184,424 квадратных метра общей стоимостью сумма; замок электрический (для карточек) в количестве 10 штук общей стоимостью сумма, холодильник 1 KAM WEST RXO6802 в количестве 1 штуки  стоимостью сумма; холодильник  RelfLG GC-051SS в количестве  6 штук общей стоимостью сумма.</w:t>
      </w:r>
    </w:p>
    <w:p w:rsidR="00A77B3E">
      <w:r>
        <w:t xml:space="preserve">           дата примерно в время, фио находясь в сквере вблизи дома № 5 по адрес  адрес. Являясь специалистом по продажам в отеле продаж наименование организации от неустановленного лица получил наличные денежные средства в сумме сумма за реализацию вышеуказанного имущества.</w:t>
      </w:r>
    </w:p>
    <w:p w:rsidR="00A77B3E">
      <w:r>
        <w:t xml:space="preserve">            дата фио, находясь в вышеуказанном сквере, от того же неустановленного лица получил наличные денежные средства в сумме сумма, а           дата получил оставшиеся наличные денежные средства в сумме сумма за реализацию вышеуказанного имущества.</w:t>
      </w:r>
    </w:p>
    <w:p w:rsidR="00A77B3E">
      <w:r>
        <w:t xml:space="preserve">          дата примерно в  время фио, находясь на своем рабочем месте в наименование организации, расположенном по адресу: адрес, являясь специалистом по продажам в отеле продаж наименование организации, имея умысел на присвоение, тоесть хищение чужого имущества вверенного виновному, из корыстных побуждений, имея свободный доступ к денежным средствам, получаемым от реализации товара наименование организации, осознавая, что вырученные с продажи принадлежащего наименование организации имущества денежные средства в общей сумме сумма ему не принадлежат, путем не сдачи их в кассу бухгалтерии наименование организации, присвоил вышеуказанную сумму денежных средств.</w:t>
      </w:r>
    </w:p>
    <w:p w:rsidR="00A77B3E">
      <w:r>
        <w:t xml:space="preserve">         Присвоенные денежные средства в сумме сумма фио обратил в свою пользу. Распорядившись ими по своему усмотрению, чем причинил  наименование организации имущественный вред на вышеуказанную сумму.</w:t>
      </w:r>
    </w:p>
    <w:p w:rsidR="00A77B3E">
      <w:r>
        <w:t>В судебном заседании подсудимый согласился с предъявленным  обвинением, вину признал полностью, в содеянном чистосердечно раскаялся, подтвердил  изложенные в обвинительном акте обстоятельства.</w:t>
      </w:r>
    </w:p>
    <w:p w:rsidR="00A77B3E">
      <w:r>
        <w:t>Обвинение, с которым согласился подсудимый, обоснованно и подтверждается доказательствами, собранными по делу.</w:t>
      </w:r>
    </w:p>
    <w:p w:rsidR="00A77B3E">
      <w:r>
        <w:t>Представитель потерпевшего фио в судебном заседании просил суд прекратить уголовное дело в отношении подсудимого фио по примирению сторон.  Претензий к подсудимому материального характера не имеет, ущерб возмещен в полном объеме.</w:t>
      </w:r>
    </w:p>
    <w:p w:rsidR="00A77B3E">
      <w:r>
        <w:t>Подсудимый фио просил суд прекратить уголовное дело в отношении него в связи с примирением с потерпевшим. Свою вину признал полностью, раскаялся в содеянном. Ущерб возместил, свою вину загладил. Последствия прекращения уголовного дела в связи с примирением сторон согласно ст. 76 УК РФ и ст. 25 УПК РФ ему разъяснены и понятны.</w:t>
      </w:r>
    </w:p>
    <w:p w:rsidR="00A77B3E">
      <w:r>
        <w:t>Адвокат Осипко – фио защищающий интересы подсудимого фио в судебном заседании поддержал позицию своего подзащитного о прекращении уголовного дела в связи с примирением подсудимого с потерпевшим. Просил производство по делу прекратить.</w:t>
      </w:r>
    </w:p>
    <w:p w:rsidR="00A77B3E">
      <w:r>
        <w:t xml:space="preserve">Государственный обвинитель  возражал против прекращения уголовного дела в связи с примирением потерпевших с подсудимым,  считает, что в отношении подсудимого должен быть вынесен обвинительный приговор.       </w:t>
      </w:r>
    </w:p>
    <w:p w:rsidR="00A77B3E">
      <w:r>
        <w:t>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Обвинение, с которым согласился подсудимый обоснованно и подтверждается доказательствами, собранными по уголовному делу.</w:t>
      </w:r>
    </w:p>
    <w:p w:rsidR="00A77B3E">
      <w:r>
        <w:t xml:space="preserve">    Суд квалифицирует действия подсудимому по  ч.1 ст. 60 УК РФ как присвоение, то есть хищение чужого имущества, вверенного виновному.</w:t>
      </w:r>
    </w:p>
    <w:p w:rsidR="00A77B3E">
      <w:r>
        <w:t xml:space="preserve">             В силу ст.15 УК РФ деяния, предусмотренные ч.1 ст.160 УК РФ, относятся к категории небольшой тяжести.</w:t>
      </w:r>
    </w:p>
    <w:p w:rsidR="00A77B3E">
      <w:r>
        <w:t xml:space="preserve">          Суд учитывает характер и степень общественной опасности  совершенных преступлений, личность подсудимого и характеризующие его материалы.           </w:t>
      </w:r>
    </w:p>
    <w:p w:rsidR="00A77B3E">
      <w:r>
        <w:t xml:space="preserve">             фио А.Н. вину в совершении вменяемого ему преступления  признал полностью; явился с повинной, добровольно загладил причиненный потерпевшему вред, что свидетельствует о его искреннем  раскаянии в содеянном;  ранее не  судим, на учете у врача-психиатра и врача-нарколога не состоит; по месту жительства характеризуется  посредственно.</w:t>
      </w:r>
    </w:p>
    <w:p w:rsidR="00A77B3E">
      <w:r>
        <w:t xml:space="preserve">            На основании вышеизложенного,  в соответствии со ст.76 УК РФ и ст. 25 УПК РФ суд считает, что уголовное дело в отношении  фио следует прекратить, поскольку он  примирился с потерпевшим и загладил причиненный ему вред в полном объеме.</w:t>
      </w:r>
    </w:p>
    <w:p w:rsidR="00A77B3E">
      <w:r>
        <w:t xml:space="preserve">            Вещественные доказательства по делу отсутствуют.</w:t>
      </w:r>
    </w:p>
    <w:p w:rsidR="00A77B3E">
      <w:r>
        <w:t xml:space="preserve">         </w:t>
      </w:r>
    </w:p>
    <w:p w:rsidR="00A77B3E">
      <w:r>
        <w:t xml:space="preserve">              На основании изложенного и руководствуясь ст. ст. 25, 76, 239 УПК РФ,         </w:t>
      </w:r>
    </w:p>
    <w:p w:rsidR="00A77B3E"/>
    <w:p w:rsidR="00A77B3E">
      <w:r>
        <w:t xml:space="preserve"> </w:t>
        <w:tab/>
        <w:tab/>
        <w:tab/>
        <w:tab/>
        <w:tab/>
        <w:t xml:space="preserve">       ПОСТАНОВИЛ:</w:t>
      </w:r>
    </w:p>
    <w:p w:rsidR="00A77B3E">
      <w:r>
        <w:t xml:space="preserve">                 Прекратить уголовное дело в отношении фио, обвиняемого в совершении преступления, предусмотренного  ч.1 ст.160 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Меру пресечения  фио  в виде подписки о невыезде и надлежащем поведении после вступления  постановления в законную силу отменить.</w:t>
      </w:r>
    </w:p>
    <w:p w:rsidR="00A77B3E">
      <w:r>
        <w:t xml:space="preserve">               Постановление может быть обжаловано в  Алуштинский городской суд адрес через мирового судью судебного участка № 22  Алуштинского судебного района (городской адрес)  адрес в течение 15 суток.</w:t>
      </w:r>
    </w:p>
    <w:p w:rsidR="00A77B3E"/>
    <w:p w:rsidR="00A77B3E">
      <w:r>
        <w:t xml:space="preserve">                 Мировой судья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