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p w:rsidR="00A77B3E">
      <w:r>
        <w:tab/>
        <w:tab/>
        <w:tab/>
        <w:tab/>
        <w:tab/>
        <w:tab/>
        <w:tab/>
        <w:tab/>
        <w:tab/>
        <w:t xml:space="preserve">             Дело № 1-22-9/2024</w:t>
      </w:r>
    </w:p>
    <w:p w:rsidR="00A77B3E">
      <w:r>
        <w:t>П Р И Г О В О Р</w:t>
      </w:r>
    </w:p>
    <w:p w:rsidR="00A77B3E">
      <w:r>
        <w:t>ИМЕНЕМ РОССИЙСКОЙ ФЕДЕРАЦИИ</w:t>
      </w:r>
    </w:p>
    <w:p w:rsidR="00A77B3E">
      <w:r>
        <w:t xml:space="preserve"> </w:t>
      </w:r>
    </w:p>
    <w:p w:rsidR="00A77B3E">
      <w:r>
        <w:t xml:space="preserve">дата                                                                                     адрес           </w:t>
      </w:r>
    </w:p>
    <w:p w:rsidR="00A77B3E">
      <w:r>
        <w:t xml:space="preserve">           Суд в составе: председательствующего Мирового судьи судебного участка № 22 Алуштинского судебного района (городской адрес) адрес фио, при секретаре  - фио    </w:t>
      </w:r>
    </w:p>
    <w:p w:rsidR="00A77B3E">
      <w:r>
        <w:t xml:space="preserve">с участием государственного обвинителя  - помощника прокурора  адрес –фио     </w:t>
      </w:r>
    </w:p>
    <w:p w:rsidR="00A77B3E">
      <w:r>
        <w:t>подсудимого  - фио,</w:t>
      </w:r>
    </w:p>
    <w:p w:rsidR="00A77B3E">
      <w:r>
        <w:t>защитника  - адвоката  фио</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зарегистрированного и проживающего по адресу: адрес; гражданина РФ; со средним специальным образованием; официально не трудоустроенного; не состоящего в зарегистрированном браке; имеющего на иждивении одного  малолетнего ребенка фио, паспортные данные; военнообязанного, ранее судимого:</w:t>
      </w:r>
    </w:p>
    <w:p w:rsidR="00A77B3E">
      <w:r>
        <w:t xml:space="preserve"> - приговором Алуштинского городского суда адрес от дата по п. «г» ч. 3 ст. 158 УК РФ к дата 6 месяцам лишения свободы с отбыванием наказания в исправительной колонии строгого режима;</w:t>
      </w:r>
    </w:p>
    <w:p w:rsidR="00A77B3E">
      <w:r>
        <w:t xml:space="preserve">- приговором мирового судьи судебного участка № 22 Алуштинского судебного района адрес от 28.09.2021по ч. 1 ст. 139, ч. 1 ст. 139, ч.ч. 2, 5 ст. 69 УК РФ к дата лишения свободы с отбыванием наказания в исправительной колонии строгого режима; </w:t>
      </w:r>
    </w:p>
    <w:p w:rsidR="00A77B3E">
      <w:r>
        <w:t xml:space="preserve">- приговором Алуштинского городского суда адрес от дата по ч. 2 ст. 159 УК РФ к дата 4 месяцам лишения свободы  с отбыванием наказания в исправительной колонии строгого режима; постановлением Комсомольского районного суда адрес заменена не отбытая часть наказания в виде лишения свободы сроком 1 месяц 30 дней на принудительные работы сроком 1 месяц 30 дней.          </w:t>
      </w:r>
    </w:p>
    <w:p w:rsidR="00A77B3E">
      <w:r>
        <w:t xml:space="preserve">          обвиняемого в совершении преступлений, предусмотренных   ч.1 ст.158, ч.1 ст.139  УК РФ,</w:t>
      </w:r>
    </w:p>
    <w:p w:rsidR="00A77B3E">
      <w:r>
        <w:t xml:space="preserve">                                                                                                    </w:t>
      </w:r>
    </w:p>
    <w:p w:rsidR="00A77B3E">
      <w:r>
        <w:t xml:space="preserve">                                                              У С Т А Н О В И Л :</w:t>
      </w:r>
    </w:p>
    <w:p w:rsidR="00A77B3E">
      <w:r>
        <w:t>фио, совершил ряд умышленных преступлений при следующих обстоятельствах.</w:t>
      </w:r>
    </w:p>
    <w:p w:rsidR="00A77B3E">
      <w:r>
        <w:t>дата, примерно в время, более точное время следствием не установлено, фио, будучи в состоянии алкогольного опьянения, находился вблизи общественного туалета, расположенного по адресу: адрес, где, в ходе совместного времяпровождения с фио обратил внимание на то, что последний обронил серебряную цепь плетения «Бисмарк» и серебряную икону, после чего у фио, нуждающегося в денежных средствах, из корыстных побуждений, внезапно возник преступный умысел, направленный на тайное хищение чужого имущества, а именно серебряной цепи плетения «Бисмарк» и серебряной иконы, находившихся вне видимости собственника на поверхности земли вблизи общественного туалета, расположенного по адресу: адрес.</w:t>
      </w:r>
    </w:p>
    <w:p w:rsidR="00A77B3E">
      <w:r>
        <w:t>Незамедлительно реализуя свой преступный умысел, направленный на тайное хищение чужого имущества, дата, примерно в время, более точное время следствием не установлено, фио, будучи в состоянии алкогольного опьянения, находясь вблизи общественного туалета, расположенного по адресу: адрес, действуя умышленно, из корыстных побуждений, осознавая общественную опасность и противоправный характер своих действий, предвидя неизбежность наступления общественно-опасных последствий в виде причинения имущественного вреда фио и желая их наступления, убедившись в том, что за его действиями никто не наблюдает, тайно похитил находящиеся на поверхности земли вблизи общественного туалета, расположенного по адресу: адрес серебряную цепь плетения «Бисмарк» и серебряную икону, общим весом 59,95 грамм стоимостью сумма, принадлежащие фио, после чего с похищенным имуществом скрылся с места преступления, тем самым получив возможность распорядиться похищенным имуществом по своему усмотрению.</w:t>
      </w:r>
    </w:p>
    <w:p w:rsidR="00A77B3E">
      <w:r>
        <w:t>Своими умышленными действиями фио причинил фио материальный ущерб в размере сумма.</w:t>
      </w:r>
    </w:p>
    <w:p w:rsidR="00A77B3E">
      <w:r>
        <w:t>Кроме того, дата в период с время по время, более точное время следствием не установлено, фио, находился вблизи гостиницы «Блюмарин-Си», расположенной по адресу: адрес, где у него возник преступный умысел, направленный на незаконное проникновение в жилище в виде помещения гостиницы «Блюмарин-Си», расположенной по адресу: адрес против воли проживающей в ней фио</w:t>
      </w:r>
    </w:p>
    <w:p w:rsidR="00A77B3E">
      <w:r>
        <w:t>Так, дата в период с время по время, более точное время следствием не установлено, фио, находясь вблизи гостиницы «Блюмарин-Си», расположенной по адресу: адрес, реализуя свой преступный умысел, действия умышленно, с целью незаконного проникновения в жилище, в котором проживает фио, преодолев препятствие в виде металлического забора путем пролезания через него и оказавшись на территории гостиницы, по вышеуказанному адресу, направился ко входной двери второго этажа, расположенной в левой торцевой части здания гостиницы.</w:t>
      </w:r>
    </w:p>
    <w:p w:rsidR="00A77B3E">
      <w:r>
        <w:t>Далее, дата в период с время по время, более точное время следствием не установлено, фио, находясь вблизи здания гостиницы «Блюмарин-Си», расположенной по адресу: адрес, действуя в продолжение своего преступного умысла, умышленно, с целью незаконного проникновения в жилище, в котором проживает фио, не имея законных оснований на вход в вышеуказанное жилище, выражающихся, в том числе, в получении разрешения собственника, либо проживающего там лица, осознавая преступный характер своих действий, понимая, что незаконно проникает в жилище против воли проживающих в нём лиц и, желая этого, через незапертую дверь, установленную в дверном проеме на втором этаже в левой торцевой части здания гостиницы, незаконно проник в жилище, в котором в этот момент никого не было, где находился продолжительное время, после чего покинул его.</w:t>
      </w:r>
    </w:p>
    <w:p w:rsidR="00A77B3E">
      <w:r>
        <w:t>Осуществляя проникновение в жилище, в котором проживает фио, расположенное по адресу: адрес, фио осознавал преступный характер своих действий, желал наступления общественно-опасных последствий в виде нарушения конституционных прав фио, регламентированных ст. 25 Конституции РФ, согласно которой жилище является неприкосновенным, и никто не вправе проникнуть в жилище против воли проживающего в нем лица, иначе как в случаях, установленных федеральным законом или на основании судебного решения.</w:t>
      </w:r>
    </w:p>
    <w:p w:rsidR="00A77B3E">
      <w:r>
        <w:t xml:space="preserve">           Подсудимый  фио, согласившись с предъявленным ему обвинением  по двум преступлениям по ч. 1 ст. 158, ч.1 ст. 139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Потерпевшие  фио, фио будучи надлежащим образом  извещенными о дне, месте и времени  слушания дела, в судебное заседание не явились; предоставили суду заявления в которых просили рассмотреть уголовное дело в их отсутствие, указали, что согласны  на рассмотрение дела в особом порядке судопроизводства, претензий материального характера не имеют, не возражают против примирения с подсудимым.  </w:t>
      </w:r>
    </w:p>
    <w:p w:rsidR="00A77B3E">
      <w:r>
        <w:t xml:space="preserve">           Государственный обвинитель, защитник не возражали относительно рассмотрения уголовного дела в особом порядке судебного разбирательства.</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преступлений небольшой тяжести, предъявленное  подсудимому  обвинение по ч.1 ст.158, ч.1 ст.139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совокупности преступлений: по ч.1 ст. 158 УК РФ – как кража, то есть тайное хищение чужого имущества:  по ч.1 ст.139 УК РФ - как незаконное проникновение в жилище, совершенное против воли проживающего в нем лица.</w:t>
      </w:r>
    </w:p>
    <w:p w:rsidR="00A77B3E">
      <w:r>
        <w:t xml:space="preserve">            Подсудимый   совершил преступления, относящиеся в силу ст.15 УК РФ к категории преступлений небольшой тяжести. Вину в совершении этих преступлений признал полностью, что свидетельствует о раскаянии в содеянном и осознании общественной опасности своего поведения. </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Суд учел данные, характеризующие личность подсудимого  фио, который ранее  неоднократно  судим;  судимости не сняты и не погашены в установленном законом порядке;  официально не трудоустроен; состоит  на учете у врача-нарколога с дата  с диагнозом «наркомания вследствие употребления наркотиков разных групп F.19.2»;  на учете у врача  психиатра не состоит; разведен, имеет на иждивении малолетнего ребенка фио, паспортные данные; по месту проживания характеризуется  посредственно. </w:t>
      </w:r>
    </w:p>
    <w:p w:rsidR="00A77B3E">
      <w:r>
        <w:t xml:space="preserve">    В силу  ст. 61 УК РФ  в качестве обстоятельств, смягчающих подсудимому наказание по  обоим  совершенным преступлениям, предусмотренными ч.1 ст. 158 УК РФ, ч.1 ст.139  УК РФ, суд признает: полное признание своей вины и искреннее раскаяние в содеянном; активное способствование раскрытию и расследованию преступления; наличие на иждивении малолетнего ребенка. Так же в качестве смягчающих обстоятельств суд признает отсутствие со стороны потерпевших претензий  к подсудимому материального характера и ходатайства  о примирении.  </w:t>
      </w:r>
    </w:p>
    <w:p w:rsidR="00A77B3E">
      <w:r>
        <w:t xml:space="preserve">     В силу ч.1 ст.18,  п. «а» ч.1 ст.63 УК РФ  обстоятельством, отягчающим наказание подсудимого по каждому из  совершенных преступлений,  суд признает рецидив преступления, поскольку фио  ранее судим за умышленные преступления средней тяжести, и совершил новое преступление в период непогашенной судимости.</w:t>
      </w:r>
    </w:p>
    <w:p w:rsidR="00A77B3E">
      <w:r>
        <w:t xml:space="preserve">             Исходя из положений ст.63 ч.1.1 УК РФ, согласно которым признание в качестве отягчающего наказание обстоятельства совершение преступления в состоянии опьянения, вызванном употреблением алкоголя, является  правом, а не обязанностью суда,  суд  в данном  случае не признает отягчающим обстоятельством совершение преступления в состоянии опьянения, вызванном употреблением алкоголя, поскольку само по себе  совершение   преступления в данном состоянии    не является достаточным и безусловным основанием  для признания такого состояния обстоятельством, отягчающим наказание. Бесспорные  доказательства того, что указанное состояние  подсудимого стало причиной совершения  преступления, по делу отсутствуют. Из пояснений подсудимого следует, что  состояние алкогольного опьянения не повлияло на его поведение и возникновение умысла на проникновение в чужое жилище, поскольку в данном случае он целенаправленно  искал, где можно снять жилье по найму, а поэтому проник в чужое  жилое помещение.</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При назначении наказания  суд также учитывает характер и степень общественной опасности  ранее  совершенных преступлений, среди которых корыстные преступления средней тяжести  против собственности; обстоятельства, в силу которых исправительное воздействие предыдущих наказаний оказалось недостаточным.</w:t>
      </w:r>
    </w:p>
    <w:p w:rsidR="00A77B3E">
      <w:r>
        <w:t xml:space="preserve">            Исключительных обстоятельств, связанных с целями  и мотивами совершенных  преступлений, ролью виновного  в их совершении,  являющихся  основанием  для применения ст.64 УК РФ, судом по делу не установлено. Основания для постановления приговора  без назначения наказания, освобождения от наказания или прекращения уголовного дела также отсутствуют.</w:t>
      </w:r>
    </w:p>
    <w:p w:rsidR="00A77B3E">
      <w:r>
        <w:t xml:space="preserve">              Санкция ч.1 ст. 158 УК РФ предусматривает в качестве наиболее строгого вида наказания – лишение свободы на срок до двух лет.</w:t>
      </w:r>
    </w:p>
    <w:p w:rsidR="00A77B3E">
      <w:r>
        <w:t xml:space="preserve">               Санкция  ч.1 ст.139 УК РФ предусматривает в качестве  наиболее строго вида наказания – арест, который в настоящее время не применим. </w:t>
      </w:r>
    </w:p>
    <w:p w:rsidR="00A77B3E">
      <w:r>
        <w:t xml:space="preserve">               На основании изложенного, учитывая характер и степень общественной опасности содеянного; конкретные обстоятельства совершенных преступлений;  данные о личности подсудимого; отношение подсудимого к содеянному; влияние назначенного наказания на исправление осужденного и на условия жизни его семьи;  принимая  во внимание совокупность обстоятельств, смягчающих  наказание,  суд  считает возможным назначить подсудимому наказания за совершенные преступления по ч.1 ст. 158 УК РФ  по преступлению, совершенному в отношении потерпевшего фио в виде дата лишения свободы: по ч.1 ст.139 УК РФ в виде обязательных работ:  по преступлению, совершенному  в отношении потерпевшей  фио  – на срок 250 часов, избрав принцип частичного сложения наказаний, окончательно назначив наказание в виде лишения свободы сроком на дата 1 месяц.</w:t>
      </w:r>
    </w:p>
    <w:p w:rsidR="00A77B3E">
      <w:r>
        <w:t xml:space="preserve">             При определении  вида и размера  наказания суд  не применяет  положения ч.1 ст.62 УК РФ,  поскольку  установлены  обстоятельства, смягчающие наказание, и обстоятельство, отягчающее  наказание.</w:t>
      </w:r>
    </w:p>
    <w:p w:rsidR="00A77B3E">
      <w:r>
        <w:t xml:space="preserve">            При этом следует применить порядок определения сроков наказаний при сложении наказаний, предусмотренный п. «г» ч.1 ст.71 УК РФ.</w:t>
      </w:r>
    </w:p>
    <w:p w:rsidR="00A77B3E">
      <w:r>
        <w:t xml:space="preserve">            Отбывание наказания фио при наличии рецидива преступлений, как лицу, отбывавшему ранее наказание в виде лишения свободы, в соответствии с п. «в» ч.1 ст. 58 УК РФ следует назначить в исправительной колонии строгого режима.</w:t>
      </w:r>
    </w:p>
    <w:p w:rsidR="00A77B3E">
      <w:r>
        <w:t xml:space="preserve">          В связи с назначением фио наказания в виде реального лишения свободы, суд в целях обеспечения исполнения назначенного наказания до вступления приговора в законную силу подсудимому считает необходимым избрать меру пресечения в виде заключения под стражу.</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w:t>
      </w:r>
    </w:p>
    <w:p w:rsidR="00A77B3E">
      <w:r>
        <w:t xml:space="preserve">                На основании вышеизложенного, руководствуясь ст.ст. 307-309, 316, 322, 323 УПК  РФ,</w:t>
      </w:r>
    </w:p>
    <w:p w:rsidR="00A77B3E">
      <w:r>
        <w:t>ПРИГОВОРИЛ:</w:t>
      </w:r>
    </w:p>
    <w:p w:rsidR="00A77B3E">
      <w:r>
        <w:t xml:space="preserve">            </w:t>
      </w:r>
    </w:p>
    <w:p w:rsidR="00A77B3E">
      <w:r>
        <w:t xml:space="preserve">                Признать фио виновным в совершении преступлений, предусмотренных  ч.1  ст.158, ч.1 ст.139 УК РФ, и назначить ему наказание  </w:t>
      </w:r>
    </w:p>
    <w:p w:rsidR="00A77B3E">
      <w:r>
        <w:t>- по ч.1 ст.158 УК РФ в виде 1 (одного)  года лишения свободы;</w:t>
      </w:r>
    </w:p>
    <w:p w:rsidR="00A77B3E">
      <w:r>
        <w:t>- по ч.1 ст.139 УК РФ в виде 250 (двести пятьдесят)  часов обязательных работ.</w:t>
      </w:r>
    </w:p>
    <w:p w:rsidR="00A77B3E">
      <w:r>
        <w:t xml:space="preserve">           На основании ч.2 ст.69 УК РФ по совокупности преступлений путем частичного сложения назначенных наказаний окончательно определить фио  наказание за совершение вышеуказанных преступлений в виде дата 1 месяца лишения свободы с отбыванием наказания в исправительной колонии  строгого  режима.</w:t>
      </w:r>
    </w:p>
    <w:p w:rsidR="00A77B3E">
      <w:r>
        <w:t xml:space="preserve">           Меру пресечения фио подписку о невыезде и надлежащем поведении – отменить.</w:t>
      </w:r>
    </w:p>
    <w:p w:rsidR="00A77B3E">
      <w:r>
        <w:t xml:space="preserve">  До вступления приговора в законную силу избрать в отношении фио  меру пресечения в виде заключения под стражу. Взять  под стражу в зале суда и содержать в ФКУ СИЗО-1 УФСИН России по адрес и адрес.</w:t>
      </w:r>
    </w:p>
    <w:p w:rsidR="00A77B3E">
      <w:r>
        <w:t xml:space="preserve"> Срок отбывания наказания  исчислять со дня вступления приговора в законную силу.</w:t>
      </w:r>
    </w:p>
    <w:p w:rsidR="00A77B3E">
      <w:r>
        <w:t xml:space="preserve">На основании п. «а» ч.3.1  ст.72 УК РФ  время содержания под стражей  фио  с  дата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  </w:t>
      </w:r>
    </w:p>
    <w:p w:rsidR="00A77B3E">
      <w:r>
        <w:t xml:space="preserve">            Вещественные доказательства:</w:t>
      </w:r>
    </w:p>
    <w:p w:rsidR="00A77B3E">
      <w:r>
        <w:t>- оптический диск, изъятый дата в ходе осмотра места происшествия по адресу: адрес, на котором содержатся видеозаписи с камер видеонаблюдения по указанному адресу, хранить в материалах уголовного дела (т. 1 л.д. 169, 170);</w:t>
      </w:r>
    </w:p>
    <w:p w:rsidR="00A77B3E">
      <w:r>
        <w:t>- пару кроссовок серого цвета, выданные на ответственное хранение под сохранную расписку обвиняемому фио (т. 1 л.д. 190, 193) оставить по принадлежности фио</w:t>
      </w:r>
    </w:p>
    <w:p w:rsidR="00A77B3E">
      <w:r>
        <w:t xml:space="preserve">- отрезок темной дактилоскопической пленки, которая хранится в камере хранения вещественных доказательств следственного отдела по адрес следственного управления Следственного комитета Российской Федерации по адрес и адрес, по адресу: адрес (т. 1 л.д. 190, 191) – уничтожить. </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 xml:space="preserve">                      </w:t>
        <w:tab/>
        <w:t>фио</w:t>
      </w:r>
    </w:p>
    <w:p w:rsidR="00A77B3E"/>
    <w:p w:rsidR="00A77B3E"/>
    <w:p w:rsidR="00A77B3E"/>
    <w:p w:rsidR="00A77B3E">
      <w:r>
        <w:t xml:space="preserve">                                                                                                                  </w:t>
      </w:r>
    </w:p>
    <w:p w:rsidR="00A77B3E"/>
    <w:p w:rsidR="00A77B3E"/>
    <w:p w:rsidR="00A77B3E"/>
    <w:p w:rsidR="00A77B3E"/>
    <w:p w:rsidR="00A77B3E">
      <w:r>
        <w:tab/>
        <w:tab/>
        <w:tab/>
        <w:tab/>
        <w:tab/>
        <w:tab/>
        <w:tab/>
        <w:tab/>
        <w:tab/>
        <w:tab/>
        <w:t>Дело № 1-22-9/2024</w:t>
      </w:r>
    </w:p>
    <w:p w:rsidR="00A77B3E">
      <w:r>
        <w:t>П Р И Г О В О Р</w:t>
      </w:r>
    </w:p>
    <w:p w:rsidR="00A77B3E">
      <w:r>
        <w:t>ИМЕНЕМ РОССИЙСКОЙ ФЕДЕРАЦИИ</w:t>
      </w:r>
    </w:p>
    <w:p w:rsidR="00A77B3E">
      <w:r>
        <w:t xml:space="preserve"> </w:t>
        <w:tab/>
        <w:tab/>
        <w:tab/>
        <w:tab/>
        <w:t xml:space="preserve">           (резолютивная часть)</w:t>
      </w:r>
    </w:p>
    <w:p w:rsidR="00A77B3E">
      <w:r>
        <w:t xml:space="preserve">дата                                                                                     адрес  </w:t>
      </w:r>
    </w:p>
    <w:p w:rsidR="00A77B3E"/>
    <w:p w:rsidR="00A77B3E">
      <w:r>
        <w:t xml:space="preserve">           Суд в составе: председательствующего Мирового судьи судебного участка № 22 Алуштинского судебного района (городской адрес) адрес фио, при секретаре  - фио    </w:t>
      </w:r>
    </w:p>
    <w:p w:rsidR="00A77B3E">
      <w:r>
        <w:t xml:space="preserve">с участием государственного обвинителя  - помощника прокурора  адрес –фио     </w:t>
      </w:r>
    </w:p>
    <w:p w:rsidR="00A77B3E">
      <w:r>
        <w:t>подсудимого  - фио,</w:t>
      </w:r>
    </w:p>
    <w:p w:rsidR="00A77B3E">
      <w:r>
        <w:t>защитника  - адвоката  фио</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зарегистрированного и проживающего по адресу: адрес; гражданина РФ; со средним специальным образованием; официально не трудоустроенного; не состоящего в зарегистрированном браке; имеющего на иждивении одного  малолетнего ребенка фио, паспортные данные; военнообязанного, ранее судимого:</w:t>
      </w:r>
    </w:p>
    <w:p w:rsidR="00A77B3E">
      <w:r>
        <w:t xml:space="preserve"> - приговором Алуштинского городского суда адрес от дата по п. «г» ч. 3 ст. 158 УК РФ к дата 6 месяцам лишения свободы с отбыванием наказания в исправительной колонии строгого режима;</w:t>
      </w:r>
    </w:p>
    <w:p w:rsidR="00A77B3E">
      <w:r>
        <w:t xml:space="preserve">- приговором мирового судьи судебного участка № 22 Алуштинского судебного района адрес от 28.09.2021по ч. 1 ст. 139, ч. 1 ст. 139, ч.ч. 2, 5 ст. 69 УК РФ к дата лишения свободы с отбыванием наказания в исправительной колонии строгого режима; </w:t>
      </w:r>
    </w:p>
    <w:p w:rsidR="00A77B3E">
      <w:r>
        <w:t xml:space="preserve">- приговором Алуштинского городского суда адрес от дата по ч. 2 ст. 159 УК РФ к дата 4 месяцам лишения свободы  с отбыванием наказания в исправительной колонии строгого режима; постановлением Комсомольского районного суда адрес заменена не отбытая часть наказания в виде лишения свободы сроком 1 месяц 30 дней на принудительные работы сроком 1 месяц 30 дней.          </w:t>
      </w:r>
    </w:p>
    <w:p w:rsidR="00A77B3E">
      <w:r>
        <w:t xml:space="preserve">          обвиняемого в совершении преступлений, предусмотренных   ч.1 ст.158, ч.1 ст.139  УК РФ,</w:t>
      </w:r>
    </w:p>
    <w:p w:rsidR="00A77B3E">
      <w:r>
        <w:t xml:space="preserve">                                                    </w:t>
      </w:r>
    </w:p>
    <w:p w:rsidR="00A77B3E">
      <w:r>
        <w:t xml:space="preserve">                                                        У С Т А Н О В И Л :</w:t>
      </w:r>
    </w:p>
    <w:p w:rsidR="00A77B3E">
      <w:r>
        <w:t xml:space="preserve">                     Руководствуясь ст.ст. 307-309, 316, 322, 323 УПК  РФ,</w:t>
      </w:r>
    </w:p>
    <w:p w:rsidR="00A77B3E"/>
    <w:p w:rsidR="00A77B3E">
      <w:r>
        <w:t>ПРИГОВОРИЛ:</w:t>
      </w:r>
    </w:p>
    <w:p w:rsidR="00A77B3E">
      <w:r>
        <w:t xml:space="preserve">            </w:t>
      </w:r>
    </w:p>
    <w:p w:rsidR="00A77B3E">
      <w:r>
        <w:t xml:space="preserve">          Признать фио виновным в совершении преступлений, предусмотренных  ч.1  ст.158, ч.1 ст.139 УК РФ, и назначить ему наказание  </w:t>
      </w:r>
    </w:p>
    <w:p w:rsidR="00A77B3E">
      <w:r>
        <w:t>- по ч.1 ст.158 УК РФ в виде 1 (одного)  года лишения свободы;</w:t>
      </w:r>
    </w:p>
    <w:p w:rsidR="00A77B3E">
      <w:r>
        <w:t>- по ч.1 ст.139 УК РФ в виде 250 (двести пятьдесят)  часов обязательных работ.</w:t>
      </w:r>
    </w:p>
    <w:p w:rsidR="00A77B3E">
      <w:r>
        <w:t xml:space="preserve">           На основании ч.2 ст.69 УК РФ по совокупности преступлений путем частичного сложения назначенных наказаний окончательно определить фио  наказание за совершение вышеуказанных преступлений в виде дата 1 месяца лишения свободы с отбыванием наказания в исправительной колонии  строгого  режима.</w:t>
      </w:r>
    </w:p>
    <w:p w:rsidR="00A77B3E">
      <w:r>
        <w:t xml:space="preserve">           Меру пресечения фио подписку о невыезде и надлежащем поведении – отменить.</w:t>
      </w:r>
    </w:p>
    <w:p w:rsidR="00A77B3E">
      <w:r>
        <w:t xml:space="preserve">  До вступления приговора в законную силу избрать в отношении фио  меру пресечения в виде заключения под стражу. Взять  под стражу в зале суда и содержать в ФКУ СИЗО-1 УФСИН России по адрес и адрес.</w:t>
      </w:r>
    </w:p>
    <w:p w:rsidR="00A77B3E">
      <w:r>
        <w:t xml:space="preserve"> Срок отбывания наказания  исчислять со дня вступления приговора в законную силу.</w:t>
      </w:r>
    </w:p>
    <w:p w:rsidR="00A77B3E">
      <w:r>
        <w:t xml:space="preserve">На основании п. «а» ч.3.1  ст.72 УК РФ  время содержания под стражей  фио  с  дата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  </w:t>
      </w:r>
    </w:p>
    <w:p w:rsidR="00A77B3E">
      <w:r>
        <w:t xml:space="preserve">            Вещественные доказательства:</w:t>
      </w:r>
    </w:p>
    <w:p w:rsidR="00A77B3E">
      <w:r>
        <w:t>- оптический диск, изъятый дата в ходе осмотра места происшествия по адресу: адрес, на котором содержатся видеозаписи с камер видеонаблюдения по указанному адресу, хранить в материалах уголовного дела (т. 1 л.д. 169, 170);</w:t>
      </w:r>
    </w:p>
    <w:p w:rsidR="00A77B3E">
      <w:r>
        <w:t>- пару кроссовок серого цвета, выданные на ответственное хранение под сохранную расписку обвиняемому фио (т. 1 л.д. 190, 193) оставить по принадлежности фио</w:t>
      </w:r>
    </w:p>
    <w:p w:rsidR="00A77B3E">
      <w:r>
        <w:t xml:space="preserve">- отрезок темной дактилоскопической пленки, которая хранится в камере хранения вещественных доказательств следственного отдела по адрес следственного управления Следственного комитета Российской Федерации по адрес и адрес, по адресу: адрес (т. 1 л.д. 190, 191) – уничтожить. </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 xml:space="preserve">                      </w:t>
        <w:tab/>
        <w:t>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