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1-22-10 /2021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  фио</w:t>
      </w:r>
    </w:p>
    <w:p w:rsidR="00A77B3E">
      <w:r>
        <w:t>при секретаре        фио,</w:t>
      </w:r>
    </w:p>
    <w:p w:rsidR="00A77B3E">
      <w:r>
        <w:t>с участием государственного обвинителя – старшего помощника прокурора  адрес    фио,</w:t>
      </w:r>
    </w:p>
    <w:p w:rsidR="00A77B3E">
      <w:r>
        <w:t xml:space="preserve">подсудимого    фио,   </w:t>
      </w:r>
    </w:p>
    <w:p w:rsidR="00A77B3E">
      <w:r>
        <w:t>защитника   - адвоката   фио, представившей удостоверение №1603, ордер №83 от дата,</w:t>
      </w:r>
    </w:p>
    <w:p w:rsidR="00A77B3E">
      <w:r>
        <w:t>потерпевшего   фио,</w:t>
      </w:r>
    </w:p>
    <w:p w:rsidR="00A77B3E">
      <w:r>
        <w:t xml:space="preserve">рассмотрев в открытом судебном заседании в особом порядке  уголовное дело в отношении                       </w:t>
      </w:r>
    </w:p>
    <w:p w:rsidR="00A77B3E">
      <w:r>
        <w:t xml:space="preserve">               фио  фио, паспортные данные; гражданина Украины;  зарегистрированного по адресу: адрес;  фактически  проживающего по адресу: адрес; со средним образованием; не военнообязанного; не состоящего в зарегистрированном браке;   не состоящего  на учете у нарколога и психиатра;  официально не трудоустроенного; ранее не судимого,</w:t>
      </w:r>
    </w:p>
    <w:p w:rsidR="00A77B3E">
      <w:r>
        <w:t xml:space="preserve">                обвиняемого в совершении преступления, предусмотренного  ч.1  ст.112  УК РФ,</w:t>
      </w:r>
    </w:p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Подсудимый фио обвиняется в совершении преступления,  предусмотренного  ч.1  ст.112  УК РФ -  в умышленном причинении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 xml:space="preserve">                 Так,  дата примерно в время фио, имея  преступный умысел, направленный на причинение  вреда здоровью  гражданину   фио, находясь около столовой «Кормилица», расположенной по адресу: адрес, в ходе  внезапно возникших неприязненных отношений к  фио,  действуя умышленно,  нанес  последнему  один удар кулаком правой руки  в область  челюсти с левой стороны, чем причинил последнему телесное повреждение  в виде    перелома нижней челюсти слева в области угла, которое  согласно  заключению эксперта №65 от дата   вызвало длительное расстройство здоровья, продолжительностью свыше трех недель (более 21 дня) и относятся к повреждениям, причинившим средней тяжести вред здоровью.  </w:t>
      </w:r>
    </w:p>
    <w:p w:rsidR="00A77B3E">
      <w:r>
        <w:t xml:space="preserve">                  Потерпевший фио в судебное заседание явился, заявил  о прекращении уголовного дела в отношении фио, обвиняемого в совершении преступления,  предусмотренного   ч.1  ст.112  УК РФ,   в связи  с примирением  с подсудимым. Поддержал свое письменное  заявление  о примирении сторон, имеющееся в материалах уголовного дела.  Пояснил, что   подсудимый загладил причиненный преступлением  вред путем принесения ему устных извинений, а также оказания ему материальной помощи в размере сумма в связи с полученной травмой; он простил подсудимого; претензий материального и морального характера   к нему не имеет.</w:t>
      </w:r>
    </w:p>
    <w:p w:rsidR="00A77B3E">
      <w:r>
        <w:t xml:space="preserve">    Подсудимый  фио  в судебном заседании  полностью признал свою вину в совершении  вмененного ему преступления, в содеянном искренне раскаялся, обещал впредь  не совершать  подобных преступлений;  согласился  на прекращение уголовного дела в  связи  с  примирением с потерпевшим.  Пояснил, что последствия прекращения уголовного дела по нереабилитирующим основаниям ему разъяснены и понятны. Представил письменное  ходатайство о прекращении уголовного дела в связи с примирением с потерпевшим.    </w:t>
      </w:r>
    </w:p>
    <w:p w:rsidR="00A77B3E">
      <w:r>
        <w:t xml:space="preserve">    Защитник  фио поддержала  ходатайство  своего подзащитного о прекращении уголовного дела  в связи с примирением сторон, поскольку он извинился перед потерпевшим, оказал ему материальную помощь  во время лечения.  Просила учесть, что    фио ранее не судим,  полностью признал свою вину  в совершении преступления, в содеянном раскаялся; во время предварительного расследования давал правдивые признательные показания; добровольно  заявил  ходатайство о проведении дознания в сокращенной форме и о рассмотрении уголовного дела в особом порядке.</w:t>
      </w:r>
    </w:p>
    <w:p w:rsidR="00A77B3E">
      <w:r>
        <w:t xml:space="preserve"> 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подсудимого по  ч.1  ст.112 УК РФ -  по признакам  умышленного  причинения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A77B3E">
      <w:r>
        <w:t xml:space="preserve">                 В силу ст.15 УК РФ деяние, предусмотренное  ч.1  ст.112 УК РФ, относится к категории  преступлений средней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     фио вину в совершении вмененного ему преступления  признал полностью;    добровольно загладил причиненный потерпевшему вред, принеся ему извинения, и, оказав материальную помощь на лечение в размере сумма, что свидетельствует о его искреннем  раскаянии в содеянном;  ранее не  судим, на учете у врача-психиатра и врача-нарколога не состоит; по месту жительства характеризуется   в целом положительно.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    Гражданский иск по уголовному делу не заявлен.</w:t>
      </w:r>
    </w:p>
    <w:p w:rsidR="00A77B3E">
      <w:r>
        <w:t xml:space="preserve"> 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На основании изложенного и руководствуясь ст. ст. 25, 239 УПК РФ, суд </w:t>
      </w:r>
    </w:p>
    <w:p w:rsidR="00A77B3E">
      <w:r>
        <w:t xml:space="preserve">                                                         П О С Т А Н О В И Л:</w:t>
      </w:r>
    </w:p>
    <w:p w:rsidR="00A77B3E">
      <w:r>
        <w:t xml:space="preserve">                Прекратить уголовное дело в отношении  фио  фио, обвиняемого в совершении преступления, предусмотренного  ч.1 ст.112  УК РФ,  на основании  ст.76 УК РФ, ст.25 УПК РФ, в связи с примирением потерпевшего с подсудимым.  </w:t>
      </w:r>
    </w:p>
    <w:p w:rsidR="00A77B3E">
      <w:r>
        <w:t xml:space="preserve">                Меру пресечения    фио  фио    в виде подписки о невыезде и надлежащем поведении после вступления  постановления в законную силу отменить.</w:t>
      </w:r>
    </w:p>
    <w:p w:rsidR="00A77B3E">
      <w:r>
        <w:t xml:space="preserve">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  Мировой судья       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