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1-22-10-2025</w:t>
      </w:r>
    </w:p>
    <w:p w:rsidR="00A77B3E">
      <w:r>
        <w:t>ПРИГОВОР</w:t>
      </w:r>
    </w:p>
    <w:p w:rsidR="00A77B3E">
      <w:r>
        <w:t>ИМЕНЕМ РОССИЙСКОЙ ФЕДЕРАЦИИ</w:t>
      </w:r>
    </w:p>
    <w:p w:rsidR="00A77B3E"/>
    <w:p w:rsidR="00A77B3E">
      <w:r>
        <w:t>дата                                                                 адрес</w:t>
      </w:r>
    </w:p>
    <w:p w:rsidR="00A77B3E">
      <w:r>
        <w:t xml:space="preserve">                                                                                 </w:t>
      </w:r>
    </w:p>
    <w:p w:rsidR="00A77B3E">
      <w:r>
        <w:t>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подсудимой -  фио.</w:t>
      </w:r>
    </w:p>
    <w:p w:rsidR="00A77B3E">
      <w:r>
        <w:t>защитника подсудимого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адрес УССР; гражданка РФ; имеющей средне- специальное образование; не военнообязанной; официально не трудоустроенной; не замужем; на иждивении малолетних детей не имеет; зарегистрированной и проживающей по адресу: адрес, имеющая на иждивении несовершеннолетнего ребенка паспортные данные, ранее  судимой: </w:t>
      </w:r>
    </w:p>
    <w:p w:rsidR="00A77B3E">
      <w:r>
        <w:t>- приговором от дата мирового судьи судебного участка № 22 Алуштинского судебного района адрес по ст. 322.3 УК РФ ( 11 эпизодов) к штрафу в размере сумма, штраф оплачен;</w:t>
      </w:r>
    </w:p>
    <w:p w:rsidR="00A77B3E">
      <w:r>
        <w:t>- приговором от дата  мирового судьи судебного участка № 22 Алуштинского судебного района адрес по ст. 322.3 УК РФ (два эпизода) к лишению свободы сроком на дата с условно испытательным сроком дата и 6 месяцев.</w:t>
      </w:r>
    </w:p>
    <w:p w:rsidR="00A77B3E">
      <w:r>
        <w:t>обвиняемой в совершении преступлений, предусмотренных ст. 322.3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совершила фиктивную постановку на учет иностранных граждан по месту пребывания, то есть совершила  преступление, предусмотренное ст. 322.3 УК РФ при следующих обстоятельствах.</w:t>
      </w:r>
    </w:p>
    <w:p w:rsidR="00A77B3E">
      <w:r>
        <w:t xml:space="preserve">фио, имея прямой умысел, направленный на фиктивную постановку на учет иностранных граждан по месту пребывания дата, в дневное время,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п. 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осуществил фиктивную постановку на миграционный учет в Российской Федерации иностранного гражданина: а именно дата – гражданина Украины - фио, паспортные данные,  отразив факт ее постоянного пребывания на адрес, а именно по адресу: адрес,  которая фактически не пребывала по вышеуказанному адресу, посредством внесения заведомо ложных сведений в бланки уведомлений о прибытии иностранных граждан в место пребывания, без намерения предоставить жилое помещение, в результате чего незаконно поставила на миграционный учет вышеуказанного иностранного гражданина,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 гражданином вышеуказанных правил.  </w:t>
      </w:r>
    </w:p>
    <w:p w:rsidR="00A77B3E">
      <w:r>
        <w:t xml:space="preserve">     При ознакомлении с материалами уголовного дела фио  в присутствии защитника заявила ходатайство о рассмотрении данного дела в особом порядке.</w:t>
      </w:r>
    </w:p>
    <w:p w:rsidR="00A77B3E">
      <w:r>
        <w:t xml:space="preserve">            В судебном заседании подсудимая фио заявленное ранее ходатайство о постановлении приговора без проведения судебного разбирательства в особом порядке поддержала. При этом подсудимая пояснила, что ей понятно предъявленное обвинение, с которым она полностью согласна и признает свою вину в полном объеме. Данное ходатайство о постановлении приговора без проведения судебного разбирательства заявлено ей добровольно и после консультации с защитником, она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согласии, постановлении приговора без проведения судебного разбирательства по уголовному делу, так как подсудимая согласна с предъявленным обвинением, которое является обоснованным.</w:t>
      </w:r>
    </w:p>
    <w:p w:rsidR="00A77B3E">
      <w:r>
        <w:t xml:space="preserve">             Защитник – адвокат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подсудимой, которые не возражали против заявленного подсудимой ходатайства о постановлении приговора без проведения судебного разбирательства в особом порядке, а также с учетом того, что подсудимая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подсудимой фио своей вины, ее вина в предъявленном обвинении в совершении преступлений, предусмотренных ст. 322.3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подсудимой фио по ст. 322.3 УК РФ суд находит правильной, поскольку последняя совершила фиктивную постановку на учет иностранного гражданина по месту пребывания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осужденной и на условия жизни ее семьи, суд принимает во внимание, что оно назначается в целях восстановления социальной справедливости, перевоспитания осужденной, предупреждения совершения им новых преступлений.</w:t>
      </w:r>
    </w:p>
    <w:p w:rsidR="00A77B3E">
      <w:r>
        <w:t xml:space="preserve">           Преступление, совершенное подсудимой согласно ч. 2 ст. 15 Уголовного кодекса Российской Федерации относятся к категории преступлений небольшой тяжести.</w:t>
      </w:r>
    </w:p>
    <w:p w:rsidR="00A77B3E">
      <w:r>
        <w:t>К характеристике личности, учитываемой при назначении наказания, суд относит то, что фио ранее судима приговором от дата мирового судьи судебного участка № 22 Алуштинского судебного района адрес по ст. 322.3 УК РФ (11 эпизодов) к штрафу в размере сумма, штраф оплатила; приговором от дата  мирового судьи судебного участка № 22 Алуштинского судебного района адрес по ст. 322.3 УК РФ (два эпизода) к лишению свободы сроком на дата с испытательным сроком дата и 6 месяцев условно,  судимости в установленном законом порядке не сняты и не погашены, совершила преступление повторно, на учете у врача-психиатра и врача нарколога не состоит, по месту жительства характеризуется посредственно, имеет на иждивении несовершеннолетнего ребенка.</w:t>
      </w:r>
    </w:p>
    <w:p w:rsidR="00A77B3E">
      <w:r>
        <w:t xml:space="preserve">         В соответствии с ч. 2 ст. 61 УК РФ суд учитывает в качестве смягчающих наказание обстоятельств –  явку с повинной, полное признание вины, раскаяние в содеянном.</w:t>
      </w:r>
    </w:p>
    <w:p w:rsidR="00A77B3E">
      <w:r>
        <w:t xml:space="preserve">        Суд считает что, будучи ранее неоднократно осужденной, за умышленные преступления, отнесенные ст. 15 УК РФ к преступлениям небольшой тяжести, на путь исправления не встала, должных выводов не сделала и вновь совершила умышленные преступления небольшой тяжести.</w:t>
      </w:r>
    </w:p>
    <w:p w:rsidR="00A77B3E">
      <w:r>
        <w:t xml:space="preserve">          При этом, согласно положений ст. 18 УК РФ в действиях фио не усматривается рецидив преступления, в связи с чем, согласно ст. 63 УК РФ отягчающие вину обстоятельства отсутствуют. </w:t>
      </w:r>
    </w:p>
    <w:p w:rsidR="00A77B3E">
      <w:r>
        <w:t xml:space="preserve">          Оснований для прекращения производства по делу, на основании применения примечания к ст. 322.3 УК РФ, мировой судья не нашел.</w:t>
      </w:r>
    </w:p>
    <w:p w:rsidR="00A77B3E">
      <w:r>
        <w:t xml:space="preserve">            С учетом конкретных обстоятельств дела, характера и степени общественной опасности преступления, совершенного фио признавшей полностью свою вину, в целях исправления подсудимой, восстановления социальной справедливости и предупреждения совершения ею новых преступлений, данных о личности фио, которая совершила преступление повторно, суд считает необходимым назначить ей наказание за преступление, предусмотренное ст. 322.3 УК РФ  (в редакции ФЗ от дата N 420-ФЗ, так как преступление подсудимой совершено дата, т.е. до внесения изменений  в ФЗ от дата № 383 «О внесении изменений в Уголовный кодекс Российской Федерации) и адресст. 151 адрес Российской Федерации, в виде лишения свободы, с применением положений статьи 73 УК РФ, поскольку суд находит возможным исправление осужденной, без ее изоляции от общества,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подсудимой и предупреждения совершения новых преступлений. </w:t>
      </w:r>
    </w:p>
    <w:p w:rsidR="00A77B3E">
      <w:r>
        <w:t xml:space="preserve">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В силу абзаца 2 пункта 53 Постановления Пленума Верховного Суда РФ от дата N 58 "О практике назначения судами Российской Федерации уголовного наказания" в тех случаях, когда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части 5 статьи 69 УК РФ применены быть не могут, поскольку в статье 74 УК РФ дан исчерпывающий перечень обстоятельств, на основании которых возможна отмена условного осуждения. В таких случаях приговоры по первому и второму делам исполняются самостоятельно.</w:t>
      </w:r>
    </w:p>
    <w:p w:rsidR="00A77B3E">
      <w:r>
        <w:t>Таким образом, приговор мирового судьи судебного участка № 22 Алуштинского судебного района от дата, по которому фио признана виновной в совершении преступления предусмотренного ст. ст.322.3, 322.3 УК РФ с назначением наказания в виде к лишению свободы сроком на дата с условно испытательным сроком дата и 6 месяцев, суд считает необходимым исполнять самостоятельно.</w:t>
      </w:r>
    </w:p>
    <w:p w:rsidR="00A77B3E">
      <w:r>
        <w:t>Подсудимой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отменить после вступления приговора в законную силу.</w:t>
      </w:r>
    </w:p>
    <w:p w:rsidR="00A77B3E">
      <w:r>
        <w:tab/>
        <w:t>По данному уголовному делу Прокуратурой адрес заявлен гражданский иск к  фио о  взыскании денежных средств в размере сумма.</w:t>
      </w:r>
    </w:p>
    <w:p w:rsidR="00A77B3E">
      <w:r>
        <w:t xml:space="preserve">            В соответствии с ч. 1 ст. 45 ГПК РФ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A77B3E">
      <w:r>
        <w:t>В соответствии со статьей 169 ГК РФ, сделка, совершенная с целью, заведомо противной основам правопорядка или нравственности, ничтожна и влечет последствия, установленные статьей 167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A77B3E">
      <w:r>
        <w:t>В данном случае цель совершения сделки заведомо противной основам правопорядка или нравственности - незаконное обогащение путем совершения преступления.</w:t>
      </w:r>
    </w:p>
    <w:p w:rsidR="00A77B3E">
      <w:r>
        <w:t>Поскольку сделки по организации незаконного пребывания иностранных граждан Российской Федерации прямо запрещены законом под угрозой уголовного наказания, они являются ничтожными.</w:t>
      </w:r>
    </w:p>
    <w:p w:rsidR="00A77B3E">
      <w:r>
        <w:t xml:space="preserve">           В силу ст. 12 ГК РФ защита гражданских прав осуществляется, в том числе, путем применения последствий недействительности ничтожной сделки, иными способами, предусмотренными законом.</w:t>
      </w:r>
    </w:p>
    <w:p w:rsidR="00A77B3E">
      <w:r>
        <w:t xml:space="preserve">              Государственный обвинитель полагал гражданский иск подлежащим удовлетворению.</w:t>
      </w:r>
    </w:p>
    <w:p w:rsidR="00A77B3E">
      <w:r>
        <w:t xml:space="preserve">              Подсудимая фио и ее защитник не возражали против заявленных исковых требований.</w:t>
      </w:r>
    </w:p>
    <w:p w:rsidR="00A77B3E">
      <w:r>
        <w:t xml:space="preserve">              Согласно разъяснениям, данным  в п.11.4  Постановления Пленума Верховного Суда РФ от дата № 60 (с последующими изменениями и дополнениями) «О применении судами особого порядка судебного разбирательства уголовных дел» суд при постановлении обвинительного приговора вправе удовлетворить гражданский иск, если его требования вытекают из обвинения, с которым согласился обвиняемый, и не имеется препятствий для разрешения его судом по существу. </w:t>
      </w:r>
    </w:p>
    <w:p w:rsidR="00A77B3E">
      <w:r>
        <w:t xml:space="preserve">           С учетом изложенного, суд считает, что гражданский иск подлежит удовлетворению.</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r>
        <w:t>П Р И Г О В О Р И Л:</w:t>
      </w:r>
    </w:p>
    <w:p w:rsidR="00A77B3E"/>
    <w:p w:rsidR="00A77B3E">
      <w:r>
        <w:t xml:space="preserve">           Признать фио виновной в совершении преступлений предусмотренных ст. 322.3 УК РФ УК РФ и назначить ей наказание в виде дата лишения свободы.</w:t>
      </w:r>
    </w:p>
    <w:p w:rsidR="00A77B3E">
      <w:r>
        <w:t xml:space="preserve">    На основании статьи 73 УК РФ, назначенное осужденной фио считать условным с испытательным сроком дата 6 мес., в течение которого она должна своим поведением доказать свое исправление.</w:t>
      </w:r>
    </w:p>
    <w:p w:rsidR="00A77B3E">
      <w:r>
        <w:t xml:space="preserve">   На основании ч. 5 ст. 73 УК РФ возложить на условно осуждённую фио обязанности в течение испытательного срока не допускать нарушений общественного порядка, за которые установлена административная ответственность, не менять места постоянного жительства без уведомления специализированного государственного органа, осуществляющего контроль за ее поведением, являться на регистрацию в специализированный орган, осуществляющий контроль за поведением условно осужденного, в дни, установленные этим органом, обязанность трудоустроиться. </w:t>
      </w:r>
    </w:p>
    <w:p w:rsidR="00A77B3E">
      <w:r>
        <w:t>Приговор мирового судьи судебного участка № 22 Алуштинского судебного района от дата, по которому фио  признана виновной в совершении преступления предусмотренного ст. ст.322.3, 322.3 УК РФ с назначением в виде к лишению свободы сроком на дата с условно испытательным сроком дата и 6 месяцев – исполнять самостоятельно.</w:t>
      </w:r>
    </w:p>
    <w:p w:rsidR="00A77B3E">
      <w:r>
        <w:t xml:space="preserve">   </w:t>
      </w:r>
    </w:p>
    <w:p w:rsidR="00A77B3E">
      <w:r>
        <w:t xml:space="preserve">            Меру пресечения в отношении фио после вступления приговора в законную силу отменить.</w:t>
      </w:r>
    </w:p>
    <w:p w:rsidR="00A77B3E">
      <w:r>
        <w:t xml:space="preserve">           Вещественные доказательства: </w:t>
      </w:r>
    </w:p>
    <w:p w:rsidR="00A77B3E">
      <w:r>
        <w:t>- уведомление о прибытии иностранного гражданина  или лица без гражданства в место пребывания № 2992/000232, выполненное на 1 листах формата А4, согласно которого лицо, подлежащее постановке на учет  - фио, паспортные данные, паспорт  серии ВН номер телефон, выдан дата. адрес – дата, срок пребывания-до дата. В верхней части первой страницы документа имеется надпись «Об уголовной ответственности предупреждена. Со ст. 322.3 УК РФ ознакомлен. фио образец подписи». На оборотной стороне указаны сведения о месте  пребывания – адрес. В нижней части страницы имеется оттиск уголовного штампа ОВМ ОМВД России по адрес, поставлен на учет дата. Далее указаны сведения о принимающей стороне – фио, паспортные данные. Место жительства – адрес. На оборотной стороне второго листа документа имеется образец подписи фио, подтверждающий ее согласие на проживание у него иностранного гражданина.</w:t>
      </w:r>
    </w:p>
    <w:p w:rsidR="00A77B3E">
      <w:r>
        <w:t>- ксерокопия справки о рассмотрении заявления о предоставлении временного убежища на адрес № 35001265 .</w:t>
      </w:r>
    </w:p>
    <w:p w:rsidR="00A77B3E">
      <w:r>
        <w:t>- ксерокопия паспорта гражданина РФ на фио, паспортные данные, адрес УССР. паспортные данные. фио зарегистрирована по адресу: адрес</w:t>
      </w:r>
    </w:p>
    <w:p w:rsidR="00A77B3E">
      <w:r>
        <w:t>- выписка из базы на имя фио, паспортные данные.</w:t>
      </w:r>
    </w:p>
    <w:p w:rsidR="00A77B3E">
      <w:r>
        <w:t>- выписка МФС АС ЦБДУИГ на имя фио, паспортные данные (л.д. 63-73) – хранить в материалах уголовного дела.</w:t>
      </w:r>
    </w:p>
    <w:p w:rsidR="00A77B3E">
      <w:r>
        <w:t xml:space="preserve">              Гражданский иск Прокурора адрес к фио о взыскании денежных средств полученных противоправным путем в результате ничтожной сделки – удовлетворить.</w:t>
      </w:r>
    </w:p>
    <w:p w:rsidR="00A77B3E">
      <w:r>
        <w:t xml:space="preserve">            Взыскать с фио, паспортные данные, адрес УССР в пользу Российской Федерации в лице ГУ ФССП России по адрес и адрес денежные средства в размере сумма.</w:t>
      </w:r>
    </w:p>
    <w:p w:rsidR="00A77B3E">
      <w:r>
        <w:t xml:space="preserve">           Денежные средства перечислить по следующим реквизитам:</w:t>
      </w:r>
    </w:p>
    <w:p w:rsidR="00A77B3E">
      <w:r>
        <w:t>Наименование получателя: ГУ ФССП по адрес и адрес Наименований банка получателя: ОТДЕЛЕНИЕ адрес наименование организации//УФК по адрес и адрес БИК: телефон Номер счета банка получателя средств: 40102810645370000035 ИНН: телефон КПП телефон, ОГРН 1147746361400 от дата; ОКТМО: телефон.</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Осужденный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