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1-22-11/2025</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 xml:space="preserve">государственного обвинителя –  заместителя  прокурора адрес   - фио  </w:t>
      </w:r>
    </w:p>
    <w:p w:rsidR="00A77B3E">
      <w:r>
        <w:t>подсудимого -  фио.</w:t>
      </w:r>
    </w:p>
    <w:p w:rsidR="00A77B3E">
      <w:r>
        <w:t>защитника подсудимого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гор. адрес адрес УССР;  гражданина РФ; имеющего среднее образование, женатого, не имеющего на иждивении малолетних детей, официально не трудоустроенного, зарегистрированного и проживающего по адресу: адрес, адрес, военнообязанного, ранее не судимого,</w:t>
      </w:r>
    </w:p>
    <w:p w:rsidR="00A77B3E">
      <w:r>
        <w:t xml:space="preserve"> </w:t>
      </w:r>
    </w:p>
    <w:p w:rsidR="00A77B3E">
      <w:r>
        <w:t xml:space="preserve">             обвиняемого в совершении преступления, предусмотренного ст.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 фиктивную регистрацию иностранного гражданина по месту жительства в жилом помещении в Российской Федерации, то есть совершил преступление, предусмотренное ст. 322.2 УК РФ при следующих обстоятельствах.</w:t>
      </w:r>
    </w:p>
    <w:p w:rsidR="00A77B3E">
      <w:r>
        <w:t xml:space="preserve">фио имея прямой умысел, направленный на фиктивную постановку на учет иностранного гражданина по месту пребывания, дата, примерно в время, находясь в помещении ОВМ ОМВД России по адрес,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или по месту жительства является регистрация гражданина по месту пребывания ил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 фиктивную регистрацию гражданки Украины по месту своего жительства в жилом помещении в РФ: а именно  фио, паспортные данные, отразив факт ее регистрации на адрес по адресу: адрес, адрес, которая фактически не проживала по вышеуказанному адресу, посредством сообщения заведомо ложных сведений о месте ее регистрации, без намерения предоставить жилое помещение, в результате чего незаконно поставил на регистрационный учет вышеуказанного иностранного гражданина,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указанной гражданкой вышеуказанных правил.   </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фио  заявленное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 xml:space="preserve">              Защитник – фио доводы ходатайства фио  подтвердил и просил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преступления, предусмотренного ст.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по ст. 322.2 УК РФ  ( в редакции ФЗ от дата № 376-ФЗ)  суд находит правильной, поскольку последний совершил фиктивную регистрацию  иностранного  гражданина  по месту жительства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 ( л.д. 80,81), на учете у врача-психиатра и врача нарколога не состоит (л.д. 83,84), по месту жительства характеризуется посредственно (л.д. 87), состоит в зарегистрированной браке (л.д.71-74), со слов работает имеет стабильный доход.</w:t>
      </w:r>
    </w:p>
    <w:p w:rsidR="00A77B3E">
      <w:r>
        <w:t xml:space="preserve">            Допрошенная по ходатайству стороны защиты свидетель фио по характеризующим данным подсудимого, в судебном заседании показала, что подсудимый является ее мужем. Он спокойный, порядочный, ответственный и уравновешенный человек, к совершенному преступлению относится негативно.</w:t>
      </w:r>
    </w:p>
    <w:p w:rsidR="00A77B3E">
      <w:r>
        <w:t xml:space="preserve">   В соответствии с ч. 2 ст. 61 УК РФ суд учитывает в качестве смягчающих наказание обстоятельств –  полное признание вины, раскаяние в содеянном, поскольку при рассмотрении данного уголовного дела подсудимый  полностью признал свою вину в инкриминируемом ему преступлении, ранее заявил ходатайство о рассмотрении дела в особом порядке судебного разбирательства, что по мнению мирового судьи, свидетельствует о его раскаянии в содеянном.</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преступления, совершенных  фио  признавший полностью свою вину, в целях исправления подсудимого, восстановления социальной справедливости и предупреждения совершения новых преступлений, данных о личности фио  суд считает необходимым назначить ему наказание, предусмотренное ст. 322.2 УК РФ ( в редакции ФЗ от дата № 376-ФЗ), так как преступление подсудимым совершено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Вместе с тем, оценивая совокупность вышеуказанных смягчающих обстоятельств как исключительных, а также учитывая цели и мотивы совершенного преступления,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Одновременно с изложенным, суд находит несостоятельными доводы защитника подсудимого о том, что в действиях фио имелось активное способствование раскрытию и расследованию преступлений, что, по его мнению, свидетельствует о наличии оснований для освобождения последнего от уголовного ответственности по п. 2 примечания к ст. 322.2 УК РФ и исключает возможность привлечения подсудимого к уголовной ответственности, исходя из следующего. </w:t>
      </w:r>
    </w:p>
    <w:p w:rsidR="00A77B3E">
      <w:r>
        <w:t xml:space="preserve">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Как установлено в ходе рассмотрения дела, фио в совершении инкриминируемых ему преступления был изобличен совокупностью доказательств, таких как: показания свидетелей, протоколами следственных действий и т.п. В связи с чем, признательные показания подсудимого об обстоятельствах совершения им преступления сами по себе не могут рассматриваться как активное способствование их раскрытию и расследованию. </w:t>
      </w:r>
    </w:p>
    <w:p w:rsidR="00A77B3E">
      <w:r>
        <w:t xml:space="preserve">Признание лицом своей вины в ходе дознания без совершения активных действиях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на основании п. 2 примечаний к статье 322.2 УК РФ. </w:t>
      </w:r>
    </w:p>
    <w:p w:rsidR="00A77B3E">
      <w:r>
        <w:t xml:space="preserve">            Поскольку совокупность условий, предусмотренных п. 2 примечаний к статье 322.2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Таким образом ходатайство о прекращении дела по примечанию удовлетворению не подлежат. </w:t>
      </w:r>
    </w:p>
    <w:p w:rsidR="00A77B3E">
      <w:r>
        <w:t xml:space="preserve">           Подсудимому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В удовлетворении ходатайства защитника адвоката фио о прекращении уголовного дела по примечанию к статье 322.2 УК РФ отказать.</w:t>
      </w:r>
    </w:p>
    <w:p w:rsidR="00A77B3E">
      <w:r>
        <w:t xml:space="preserve">           Признать фио виновным в совершении преступления предусмотренного ст. 322.2 УК РФ и с применением ч. 1 ст. 64 УК РФ назначить ему наказание в виде штрафа в размере сумма; </w:t>
      </w:r>
    </w:p>
    <w:p w:rsidR="00A77B3E">
      <w:r>
        <w:t xml:space="preserve">            Меру пресечения в отношении фио в виде подписке о невыезде и надлежащем поведении после вступления приговора в законную силу отменить.</w:t>
      </w:r>
    </w:p>
    <w:p w:rsidR="00A77B3E">
      <w:r>
        <w:t xml:space="preserve">           Вещественные доказательства: Заявление иностранного гражданина или лица без гражданства о регистрации по месту жительства от дата, выполненное на 1-ом листе формата А4, согласно которого фио, паспортные данные, гражданка Украины просит зарегистрировать ее по месту жительства по адресу: адрес, адрес. В нижней части документа имеется оттиск углового штампа ОВМ ОМВД России по адрес, согласно которому фио дата зарегистрирована по месту жительства по адресу: адрес, адрес.</w:t>
      </w:r>
    </w:p>
    <w:p w:rsidR="00A77B3E">
      <w:r>
        <w:t>-  ксерокопия паспорта гражданина Украины на имя  фио, паспортные данные, FE №126896, выдан дата, срок действия до дата.</w:t>
      </w:r>
    </w:p>
    <w:p w:rsidR="00A77B3E">
      <w:r>
        <w:t>- ксерокопия  вида на жительство иностранного гражданина серии 83 № 0863203 на имя фио, паспортные данные, дата выдачи – дата.</w:t>
      </w:r>
    </w:p>
    <w:p w:rsidR="00A77B3E">
      <w:r>
        <w:t>- сведения из Государственного комитета по государственной регистрации и кадастру адрес, выполненное на 3-х листах формата А4, согласно которым фио является правообладателем жилого помещения по адресу: адрес, адрес</w:t>
      </w:r>
    </w:p>
    <w:p w:rsidR="00A77B3E">
      <w:r>
        <w:t xml:space="preserve">- согласие, выполненное на 1-ом листе формата А4, согласно которому фио просит зарегистрировать фио сроком до  дата в принадлежащую ему квартиру на праве собственности, находящуюся по адресу: адрес, адрес. В нижней левой части документа имеется надпись «Об уголовной ответственности предупрежден. Со ст. 322.2 УК РФ ознакомлен», а так же подпись фио </w:t>
      </w:r>
    </w:p>
    <w:p w:rsidR="00A77B3E">
      <w:r>
        <w:t>хранить в материалах уголовного дела (л.д.43-58).</w:t>
      </w:r>
    </w:p>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18858224011190000866. </w:t>
      </w:r>
    </w:p>
    <w:p w:rsidR="00A77B3E">
      <w:r>
        <w:tab/>
        <w:t>Разъяснить фио, что осужденный к штрафу без рассрочки выплаты обязан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