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1-22-13/2025</w:t>
      </w:r>
    </w:p>
    <w:p w:rsidR="00A77B3E">
      <w:r>
        <w:t>П   Р   И   Г   О   В   О   Р</w:t>
      </w:r>
    </w:p>
    <w:p w:rsidR="00A77B3E">
      <w:r>
        <w:t>ИМЕНЕМ РОССИЙСКОЙ ФЕДЕРАЦИИ</w:t>
      </w:r>
    </w:p>
    <w:p w:rsidR="00A77B3E">
      <w:r>
        <w:tab/>
        <w:tab/>
        <w:tab/>
        <w:tab/>
        <w:tab/>
      </w:r>
    </w:p>
    <w:p w:rsidR="00A77B3E"/>
    <w:p w:rsidR="00A77B3E">
      <w:r>
        <w:t>дата                                                                                        адрес</w:t>
      </w:r>
    </w:p>
    <w:p w:rsidR="00A77B3E">
      <w:r>
        <w:t xml:space="preserve">         Суд в составе: Мирового  судьи судебного участка №22 Алуштинского судебного района (городской адрес) адрес  фио,   </w:t>
      </w:r>
    </w:p>
    <w:p w:rsidR="00A77B3E">
      <w:r>
        <w:t xml:space="preserve">        при секретаре – фио</w:t>
      </w:r>
    </w:p>
    <w:p w:rsidR="00A77B3E">
      <w:r>
        <w:t xml:space="preserve">        с участием государственного обвинителя  - помощника прокурора адрес – </w:t>
      </w:r>
    </w:p>
    <w:p w:rsidR="00A77B3E">
      <w:r>
        <w:t>фио</w:t>
      </w:r>
    </w:p>
    <w:p w:rsidR="00A77B3E">
      <w:r>
        <w:t xml:space="preserve">        подсудимого – фио</w:t>
      </w:r>
    </w:p>
    <w:p w:rsidR="00A77B3E">
      <w:r>
        <w:t xml:space="preserve">        защитника -  адвоката   фио</w:t>
      </w:r>
    </w:p>
    <w:p w:rsidR="00A77B3E">
      <w:r>
        <w:t xml:space="preserve">        рассмотрев в открытом судебном заседании   в особом порядке уголовное дело в отношении: </w:t>
      </w:r>
    </w:p>
    <w:p w:rsidR="00A77B3E">
      <w:r>
        <w:t>фио, паспортные данные, гражданина РФ;  зарегистрированного по адресу: адрес, проживающего: адрес, образование средне, не женатого, имеющего на иждивении одного малолетнего ребенка фио паспортные данные, официально не трудоустроенного, не военнообязанного, ранее судимого дата Джанкойским районным судом адрес по п. «в» ч.2 ст. 158 УК РФ к лишению свободы условно сроком на дата и испытательным сроком дата.</w:t>
      </w:r>
    </w:p>
    <w:p w:rsidR="00A77B3E">
      <w:r>
        <w:t xml:space="preserve">     обвиняемого в совершении преступления, предусмотренного  ч.1 ст. 158, ч.3 ст.30 -ч.1 ст.158 УК РФ,</w:t>
      </w:r>
    </w:p>
    <w:p w:rsidR="00A77B3E"/>
    <w:p w:rsidR="00A77B3E">
      <w:r>
        <w:t xml:space="preserve">                                                            У С Т А Н О В И Л :</w:t>
      </w:r>
    </w:p>
    <w:p w:rsidR="00A77B3E"/>
    <w:p w:rsidR="00A77B3E">
      <w:r>
        <w:t xml:space="preserve">            Подсудимый фио совершил кражу (два эпизода), то есть тайное хищение чужого имущества при следующих обстоятельствах:</w:t>
      </w:r>
    </w:p>
    <w:p w:rsidR="00A77B3E">
      <w:r>
        <w:t>фио дата в период времени с время до время, находясь в помещении торгового зала магазина № 670 наименование организации, расположенного по адресу: адрес, д. 2, реализуя свой внезапно возникший преступный умысел, направленный на тайное хищение чужого имущества, действуя умышленно из корыстных побуждений, с целью незаконного личного обогащения, воспользовавшись тем, что за ним никто не наблюдает, тайно, путем свободного доступа с торговых стеллажей, расположенных в торговом зале вышеуказанного магазина, похитил принадлежащую наименование организации продукцию, а именно: похитил взял кофе 95 гр Carte Noire Eligant растворимый сублимированный ст/б, в количестве 1 штуки стоимостью сумма, чай (100 ф/п х 2 г) Майский Отборный черный с/нит к/уп, в количестве 1 штуки стоимостью сумма, с холодильника с молочной продукцией, похитил сырок глазированный 50 адрес золотая ириска МДЖ 23% фольгав количестве 2 штук стоимостью сумма каждый, общей стоимостью сумма, сырок глазированный 50 адрес с ванилином  в карамельной глазури МДЖ 23% фольга в количестве 2 штук стоимостью сумма каждый, общей стоимостью сумма, сыр 1 кг Джанкойский сыр Моцарелла 45% п/эт в количестве 1 штуки стоимостью сумма, сыр 300г Долина Легенд Сливочная крымчанка рассольный вак/уп в количестве 1 штуки стоимостью сумма, с полки над холодильниками похитил приправу 15 адрес Для курицы м/уп в количестве 1 штуки стоимостью сумма, приправу 15 адрес для лагмана м/уп в количестве 1 штуки стоимостью сумма. Далее с холодильника с мясной продукцией похитил окорок Великолукский МК свиной охл ва к/уп, стоимостью за 1 кг. сумма, весом 1,506 г. стоимостью сумма, балык Дружба народов Монастырский свиной с/к вак/уп стоимостью за 1 кг. сумма, весом 0,393 г. стоимостью сумма, шейку BOCELLI (ДН) Капиколло свиная с/к (~0,4кг) вак/уп стоимостью за 1 кг. сумма, весом 0,262 г. стоимостью сумма, в отделе с кондитерскими изделиями похитил шоколад 85гр Milka Молочный с фундуком м/уп, 3 штуки, стоимостью сумма, общей стоимостью сумма. Далее похитил консервы 0,525 кг Семейный запас Говядина 8 тушеная ГОСТ ж/б, в количестве 1 штуки стоимостью сумма, всего имущества на общую сумму с учетом НДС сумма, которое он спрятал в рюкзак висящий на ручке детской коляски, находящейся при нем и, миновав кассовую зону, не имея намерения оплачивать указанное имущество, вышел из указанного магазина, распорядившись похищенным по своему усмотрению, причинив наименование организации ущерб на указанную сумму.</w:t>
      </w:r>
    </w:p>
    <w:p w:rsidR="00A77B3E">
      <w:r>
        <w:t>Он же, дата в период времени время до время, находясь в помещении торгового зала магазина № 670 наименование организации, расположенного по адресу: адрес, реализуя свой внезапно возникший преступный умысел, направленный на тайное хищение чужого имущества, действуя умышленно из корыстных побуждений, с целью незаконного личного обогащения, воспользовавшись тем, что за ним никто не наблюдает, тайно, путем свободного доступа с торговых стеллажей, расположенных в торговом зале вышеуказанного магазина похитил, принадлежащую наименование организации продукцию, а именно: кофе сумма MONARCH HAZELNUT растворимый сублимированный с ароматом, в количестве 1 штуки стоимостью сумма, с холодильника с молочной продукцией суфле 40 адрес с вареным сгущ. молоком флоу-пак 4 штуки, стоимостью сумма каждая, общей стоимостью сумма, сырок глазированный 50 адрес с ванилином в карамельной глазури МДЖ 23 % фольга в количестве 2 штуки, стоимостью сумма каждая, общей стоимостью сумма, сырок глазированный 50 адрес ваниль МДЖ 26% фольга, в количестве 2 штуки, стоимостью сумма каждая, общей стоимостью сумма, суфле 40 адрес со вкусом ванили флоу-пак в количестве 2 штуки, стоимостью сумма каждая, общей стоимостью сумма, творожную массу 180 адрес медведь изюм 22% флоу-пак, в количестве 1 штука стоимостью сумма, творожную массу 180 адрес курага 22% флоу-пак в количестве 1 штука стоимостью сумма, сыр 200 адрес 50% флоу-пак в количестве 1 штука, стоимостью сумма, масло 180 адрес угодья Традиционное 82,5% эколин в количестве 1 штука, стоимостью сумма, масло сливочное 400 адрес молоко Традиционное 82,5% фольга, в количестве 1 штука стоимостью сумма. С холодильника с колбасными изделиями колбасу 290г. Дым Дымыч Коллекция Сервелат с сыром п/к вак/уп, 1 штуку стоимостью сумма, колбасу 400 адрес Народов Дрогобыч п/к ц/о срез вак/уп 1 штуку стоимостью сумма, корейку охл. (фасовка 1 кг.) «Тамбовский бекон», стоимостью сумма за 1 кг., весом 0,963 г., стоимостью сумма, в отделе  средств личной гигиены похитил бурлящий шар для ванн 120 адрес будет п/эт 1 штуку стоимостью сумма, детское ароматизированное шипучее средство д/ванн 130 адрес БОМБ клубника п/эт 1 штуку стоимостью сумма, винное мыло 75 адрес Алиготе к/уп 1 шутку стоимостью сумма, в кондитерском отделе конфеты Bounty Мinis б/уп стоимостью за 1 кг сумма, весом 0,542 г.,  стоимостью сумма, конфеты B&amp;B Задорная пчелка желейные микс вес З, стоимостью за 1 кг сумма весом 0,378 г. стоимостью сумма, конфеты Konti TIMI MIX малина, яблоко, апельсин вес, стоимостью за 1 кг сумма, весом 0,248 г. стоимостью сумма. с полок с фруктами похитил киви вес стоимостью за 1 кг. сумма, весом 0,312 г., стоимостью сумма, в отделе консервации похитил горошек 400 адрес ж/б, 1 штука стоимостью сумма, а всего имущества на сумму сумма с учетом НДС, которые он спрятал в рюкзаке расположенном на детской коляске, и, миновав кассовую зону, не имея намерения оплачивать указанное имущество, вышел из указанного магазина, однако, свои преступные действия, не довел до конца, по независящим от него обстоятельствам, так как на выходе из магазина был остановлен сотрудником наименование организации  фио</w:t>
      </w:r>
    </w:p>
    <w:p w:rsidR="00A77B3E">
      <w:r>
        <w:t xml:space="preserve">            Подсудимый   фио  согласившись с предъявленным ему обвинением  по ч.1 ст. 158, ч.3 ст.30 - ч.1 ст.158 УК РФ при вышеуказанных обстоятельствах, в соответствии с требованиями УПК РФ при ознакомлении с материалами дела заявил ходатайство о постановлении приговора в особом порядке без проведения судебного разбирательства, подтвердив в судебном заседании, что поддерживает данное ходатайство, которое заявлено им добровольно, после консультации с защитником, при этом он понимает существо предъявленного ему обвинения и согласен с ним в полном объеме,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  </w:t>
      </w:r>
    </w:p>
    <w:p w:rsidR="00A77B3E">
      <w:r>
        <w:t xml:space="preserve">         Представитель  потерпевшего магазина «ОО ПУД» фио в судебное заседание не явился; о времени и месте судебного заседания извещен надлежащим образом; направил в адрес суда заявление, в котором просил рассмотреть уголовное  дело в его отсутствие. Не возражает о рассмотрении уголовного дела в особом порядке. </w:t>
      </w:r>
    </w:p>
    <w:p w:rsidR="00A77B3E">
      <w:r>
        <w:t xml:space="preserve">          Государственный обвинитель и защитник не возражали относительно заявленного подсудимым  ходатайства  о рассмотрении   уголовного дела в особом порядке судебного разбирательства, поскольку все требования уголовно-процессуального закона соблюдены, препятствий для постановления приговора без проведения судебного разбирательства в общем порядке по данному делу не имеется.</w:t>
      </w:r>
    </w:p>
    <w:p w:rsidR="00A77B3E">
      <w:r>
        <w:t xml:space="preserve">         Исходя из согласия сторон о порядке постановления приговора в особом порядке, и, учитывая, что фио обвиняется в совершении преступлений небольшой тяжести, предъявленное  подсудимому  обвинение по ч.1 ст. 158,  ч.3 ст.30 - ч.1 ст.158 УК РФ   является обоснованным и подтверждается собранными по делу доказательствами,  суд  считает, что ходатайство подсудимого заявлено в соответствии с требованиями главы 40 УПК РФ,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фио и квалифицирует его действия: </w:t>
      </w:r>
    </w:p>
    <w:p w:rsidR="00A77B3E">
      <w:r>
        <w:t xml:space="preserve">- по эпизоду от дата  по ч.1 ст.158 УК РФ -  как  кражу, то есть тайное хищение чужого имущества; </w:t>
      </w:r>
    </w:p>
    <w:p w:rsidR="00A77B3E">
      <w:r>
        <w:t>- по эпизоду от дата по ч.3 ст. 30 – ч.1 ст. 158 УК РФ как покушение на кражу, то есть тайное хищение чужого имущества, если при этом преступление не было доведено до конца по не зависящим от этого лица обстоятельствам.</w:t>
      </w:r>
    </w:p>
    <w:p w:rsidR="00A77B3E">
      <w:r>
        <w:t xml:space="preserve">         Помимо полного признания подсудимого своей вины, его вина в предъявленном обвинении в совершении преступления, предусмотренного ч.1 ст. 158, ч.3 ст.30 - ч.1 ст.158 УК РФ, в полном объеме подтверждается собранными по делу доказательствами, указанными в обвинительном акте.  </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(два эпизода), относящееся в силу ст.15 УК РФ к категории преступлений небольшой тяжести. Вину в совершении этих преступлений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который на учете у врача-нарколога и врача психиатра не состоит (т.1 л.д. 226-228, т.1 л.д. 229-230), не трудоустроен ( т.1 л.д. 215, 189-194); по месту жительства правоохранительными органами характеризуется посредственно (т.1 л.д, 231), имеет на иждивении одного малолетнего ребенка фио паспортные данные, ранее судим дата Джанкойским районным судом адрес по п. «в» ч.2 ст. 158 УК РФ к лишению свободы условно сроком на дата и испытательным сроком дата.</w:t>
      </w:r>
    </w:p>
    <w:p w:rsidR="00A77B3E">
      <w:r>
        <w:t>В силу ст. 61 УК РФ в качестве смягчающих наказание обстоятельств суд признал: признание вины и раскаяние в содеянном, наличие на иждивении малолетнего ребенка.</w:t>
      </w:r>
    </w:p>
    <w:p w:rsidR="00A77B3E">
      <w:r>
        <w:t xml:space="preserve">          Обстоятельств, отягчающих наказание, предусмотренных ст.63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 учетом изложенного, проанализировав все виды наказаний, предусмотренные санкцией ч.1 ст. 158, ч.3 ст.30 - ч.1 ст.158 УК РФ, суд  считает  необходимым  назначить  фио  наказание (по двум эпизодам) в виде обязательных работ,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w:t>
      </w:r>
    </w:p>
    <w:p w:rsidR="00A77B3E">
      <w:r>
        <w:t xml:space="preserve">Такое наказание назначается судом, поскольку фио официально не трудоустроен;  не относится  к лицам, указанным в ч.4 ст.49 УК РФ, которым обязательные работы не назначаются,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Назначение иного более строгого вида и размера наказания может повлиять на условия жизни семьи подсудимого.</w:t>
      </w:r>
    </w:p>
    <w:p w:rsidR="00A77B3E">
      <w:r>
        <w:t xml:space="preserve">          В данном случае не имеется оснований для применения правил ч.5 ст. 62 УК РФ,  поскольку вид наказания не является наиболее строгим их числа предусмотренных санкцией статьи. </w:t>
      </w:r>
    </w:p>
    <w:p w:rsidR="00A77B3E">
      <w:r>
        <w:t xml:space="preserve">           Учитывая, что фио совершил совокупность преступлений небольшой тяжести, окончательное наказание, исходя из требований ч. 2 ст. 69 УК РФ, ему следует назначить путем частичного сложения назначенных наказаний.</w:t>
      </w:r>
    </w:p>
    <w:p w:rsidR="00A77B3E">
      <w:r>
        <w:t xml:space="preserve">                Оснований для применения положений ст. 64 УК РФ суд не  усматривает.</w:t>
      </w:r>
    </w:p>
    <w:p w:rsidR="00A77B3E">
      <w:r>
        <w:t xml:space="preserve">               При этом наказание по приговору от дата Джанкойского районного суда  адрес по п. «в» ч.2 ст. 158 УК РФ  следует исполнять самостоятельно.</w:t>
      </w:r>
    </w:p>
    <w:p w:rsidR="00A77B3E">
      <w:r>
        <w:t xml:space="preserve">                Гражданский иск по делу не заявлен.</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226.9, 307-309, 316, 322, 323 УПК  РФ, суд  </w:t>
      </w:r>
    </w:p>
    <w:p w:rsidR="00A77B3E">
      <w:r>
        <w:t xml:space="preserve">                                                               </w:t>
      </w:r>
    </w:p>
    <w:p w:rsidR="00A77B3E">
      <w:r>
        <w:t xml:space="preserve">                                                                      ПРИГОВОРИЛ:</w:t>
      </w:r>
    </w:p>
    <w:p w:rsidR="00A77B3E">
      <w:r>
        <w:t xml:space="preserve">            </w:t>
      </w:r>
    </w:p>
    <w:p w:rsidR="00A77B3E">
      <w:r>
        <w:t xml:space="preserve">                 Признать фио виновным в совершении  преступлений,   предусмотренных  ч.1 ст. 158, ч.3 ст. 30 - ч.1 ст.158 УК РФ,  и назначить ему  наказание:  </w:t>
      </w:r>
    </w:p>
    <w:p w:rsidR="00A77B3E">
      <w:r>
        <w:t xml:space="preserve">             по ч.1 ст. 158 УК РФ по эпизоду от дата назначить ему наказание в виде 150 (двести) часов обязательных работ; </w:t>
      </w:r>
    </w:p>
    <w:p w:rsidR="00A77B3E">
      <w:r>
        <w:t xml:space="preserve">            по ч.3 ст.30, ч.1 ст. 158 УК РФ по эпизоду от дата назначить ему наказание в виде 100 (сто) часов обязательных работ; </w:t>
      </w:r>
    </w:p>
    <w:p w:rsidR="00A77B3E">
      <w:r>
        <w:t xml:space="preserve">      В соответствии с ч. 2 ст. 69 УК РФ путем частичного сложения назначенных наказаний по совокупности преступлений окончательно назначить фио окончательное наказание в виде 200 (двести) часов обязательных работ.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 </w:t>
      </w:r>
    </w:p>
    <w:p w:rsidR="00A77B3E">
      <w:r>
        <w:t xml:space="preserve">              Приговор  Джанкойского районного суда  адрес от дата по п. «в» ч.2 ст. 158 УК РФ  - исполнять самостоятельно.</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Вещественные доказательства</w:t>
      </w:r>
    </w:p>
    <w:p w:rsidR="00A77B3E">
      <w:r>
        <w:t>- диск с видеозаписью событий, произошедших дата, хранить при материалах уголовного дела (л.д. 130-131);</w:t>
      </w:r>
    </w:p>
    <w:p w:rsidR="00A77B3E">
      <w:r>
        <w:t>-  масло 180 адрес угодья Традиционное 82,5% эколин 1 штука, стоимостью сумма, масло сливочное 400 адрес молоко Традиционное 82,5% фольга, 1 штука стоимостью сумма; бурлящий шар для ванн 120 адрес будет п/эт 1 штука стоимостью сумма, детское ароматизированное шипучее средство д/ванн 130 адрес БОМБ клубника п/эт 1 штука стоимостью сумма; суфле 40 адрес с вареным сгущ. молоком флоу-пак 4 штуки, стоимостью сумма каждая, общей стоимостью сумма; сырок глазированный 50 адрес с ванилином в карамельной глазури МДЖ 23 % фольга 2 штуки, стоимостью сумма каждая, общей стоимостью сумма; творожная масса 180 адрес медведь изюм 22% флоу-пак, 1 штука стоимостью сумма; сырок глазированный 50 адрес ваниль МДЖ 26% фольга, 2 штуки, стоимостью сумма каждая, общей стоимостью сумма; суфле 40 адрес со вкусом ванили флоу-пак 2 штуки, стоимостью сумма каждая, общей стоимостью сумма; кофе сумма MONARCH HAZELNUT растворимый сублимированный с ароматом, 1 штука стоимостью сумма; творожная масса 180 адрес курага 22% флоу-пак 1 штука стоимостью сумма; сыр 200 адрес 50% флоу-пак 1 штука, стоимостью сумма; винное мыло 75 адрес Алиготе к/уп 1 шутка стоимостью сумма; колбаса 290г. Дым Дымыч Коллекция Сервелат с сыром п/к вак/уп, 1 штука стоимостью сумма; горошек 400 адрес ж/б, 1 штука стоимостью сумма; колбаса 400 адрес Народов Дрогобыч п/к ц/о срез вак/уп 1 штука стоимостью сумма; корейка охл. (фасовка 1 кг.) «Тамбовский бекон», стоимостью сумма за 1 кг., весом 0,963 г., стоимостью сумма; конфеты Bounty Мinis б/уп стоимостью за 1 кг сумма, весом 0,542 г.,  стоимостью сумма; конфеты B&amp;B Задорная пчелка желейные микс вес З, стоимостью за 1 кг сумма весом 0,378 г. стоимостью сумма; конфеты Konti TIMI MIX малина, яблоко, апельсин вес, стоимостью за 1 кг сумма, весом 0,248 г. стоимостью сумма 13копеек; киви вес стоимостью за 1 кг. сумма, весом 0,312 г. стоимостью сумма, вернуть по принадлежности фио (том №1 л.д.17-18)</w:t>
      </w:r>
    </w:p>
    <w:p w:rsidR="00A77B3E"/>
    <w:p w:rsidR="00A77B3E">
      <w:r>
        <w:t xml:space="preserve">              Приговор может быть обжалован в апелляционном порядке в  Алуштинский городской суд адрес  через мирового судью  в течение 15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