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Уголовное дело № 1-22-22/2021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 xml:space="preserve">при секретаре – помощнике судьи фио,        </w:t>
      </w:r>
    </w:p>
    <w:p w:rsidR="00A77B3E">
      <w:r>
        <w:t xml:space="preserve"> с участием государственного обвинителя – старшего помощника прокурора адрес    фио,</w:t>
      </w:r>
    </w:p>
    <w:p w:rsidR="00A77B3E">
      <w:r>
        <w:t>подсудимого  фио,</w:t>
      </w:r>
    </w:p>
    <w:p w:rsidR="00A77B3E">
      <w:r>
        <w:t>защитника - адвоката     фио,  предоставившего удостоверение №1631, ордер №179  от дата,</w:t>
      </w:r>
    </w:p>
    <w:p w:rsidR="00A77B3E">
      <w:r>
        <w:t xml:space="preserve">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            фио, паспортные данные, УССР;  гражданина РФ; зарегистрированного и проживающего по адресу: адрес; с неполным средним образованием; не состоящего в зарегистрированном браке; имеющего на иждивении  малолетнего ребенка; военнообязанного;  не  состоящего на учете у врача-нарколога и врача-психиатра;  работающего в наименование организацииадресПартенит парковый работник; ранее  не судимого, </w:t>
      </w:r>
    </w:p>
    <w:p w:rsidR="00A77B3E">
      <w:r>
        <w:t xml:space="preserve">               обвиняемого в совершении преступления, предусмотренного ст. 322.2 УК РФ, 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 фио обвиняется в совершении фиктивной регистрации   иностранного гражданина   по месту жительства в жилом помещении в Российской Федерации.</w:t>
      </w:r>
    </w:p>
    <w:p w:rsidR="00A77B3E">
      <w:r>
        <w:t xml:space="preserve">                 Так,   дата в период с 08 до 14 часов, в помещении ОВМ ОМВД России по адрес по адресу: адрес, фио, имея преступный умысел на фиктивную регистрацию иностранного гражданина по месту жительства в жилом помещении в Российской Федерации, путем регистрации иностранного гражданина - фио в своей квартире, расположенной по адресу: адрес, без намерения со своей стороны предоставить фио квартиру для проживания, действуя умышленно, из корыстных побуждений, заранее обговорив с фио сумму вознаграждения за фиктивную регистрацию, а именно то, что фио будет передавать фио сумма прописью за один месяц фиктивной регистрации, оформил заявление на регистрацию по месту жительства в квартиру фио с дата до дата, достоверно зная, что последний фактически проживать по адресу: адрес, не будет, поскольку жилое помещение ему фактически не предоставлялось, после чего в этот же день в вышеуказанный период времени данные о регистрации фио по вышеуказанному адресу были внесены сотрудником ОВМ ОМВД России по адрес в вид на жительство иностранного гражданина серии 82 № 1524713 на имя фио, а также в прикладное и программное обеспечение регионального и территориального уровней - адрес. Своими умышленными действиями фио лишил возможности ОВМ ОМВД России по адрес осуществлять контроль за соблюдением правил миграционного учета указанным выше иностранным гражданином и его передвижением на адрес.</w:t>
      </w:r>
    </w:p>
    <w:p w:rsidR="00A77B3E">
      <w:r>
        <w:t xml:space="preserve">                  В ходе рассмотрения дела  фио  свою вину в предъявленном ему обвинении признал полностью, искренне раскаялся в содеянном, обязался впредь не совершать преступных деяний. Поддержал свое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  Квалификацию деяний   фио по ст.322.2 УК РФ суд находит правильной, поскольку последний совершил фиктивную постановку на учет иностранного гражданина   по месту жительства в жилом помещении в Российской Федерации. Его вина подтверждается совокупностью представленных по делу доказательств.</w:t>
      </w:r>
    </w:p>
    <w:p w:rsidR="00A77B3E">
      <w:r>
        <w:t xml:space="preserve">                Государственный обвинитель фио  полагал возможным  прекратить уголовное дело  на основании Примечания  к ст.322.2 УК РФ, поскольку  для этого имеются все условия: фио активно способствовал раскрытию и расследованию преступления,  в ходе предварительного расследования последовательно дал  признательные показания; в его действиях не содержится иного состава преступления.</w:t>
      </w:r>
    </w:p>
    <w:p w:rsidR="00A77B3E">
      <w:r>
        <w:t xml:space="preserve">    Подсудимый  фио в судебном заседании согласился прекратить  уголовное дело  на основании примечания  к ст.322.2 УК РФ.   Указал, что последствия прекращения уголовного дела по данному основанию ему разъяснены и понятны.  </w:t>
      </w:r>
    </w:p>
    <w:p w:rsidR="00A77B3E">
      <w:r>
        <w:t xml:space="preserve">               Защитник   поддержал мнение своего подзащитного и позицию прокурора,  не возражал относительно  прекращения уголовного дела  на основании примечания   к ст.322.2 УК РФ.  </w:t>
      </w:r>
    </w:p>
    <w:p w:rsidR="00A77B3E">
      <w:r>
        <w:t xml:space="preserve">    Выслушав мнение лиц, участвующих в деле, судья  приходит к следующему:</w:t>
      </w:r>
    </w:p>
    <w:p w:rsidR="00A77B3E">
      <w:r>
        <w:t xml:space="preserve">               согласно  Примечанию  к статье 322.2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       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 фио  обвиняется в совершении преступления, относящегося к категории преступлений небольшой тяжести; это преступление совершено им впервые,  не представляет большой общественной опасности;    вину в совершении преступления полностью признал, в содеянном чистосердечно раскаялся.</w:t>
      </w:r>
    </w:p>
    <w:p w:rsidR="00A77B3E">
      <w:r>
        <w:t xml:space="preserve">     В ходе предварительного расследования фио   добровольно рассказал о преступлении, последовательно дал правдивые, признательные показания, разрешил произвести осмотр  жилища,  чем способствовал  раскрытию преступления; в  действиях    фио не содержится иного состава преступления, что согласуется с примечаниями к статье 322.2 УК РФ.</w:t>
      </w:r>
    </w:p>
    <w:p w:rsidR="00A77B3E">
      <w:r>
        <w:t xml:space="preserve">     Суд учел, что в обвинительном  заключении в качестве обстоятельства, смягчающего наказание   фио  орган предварительного расследования просит учесть: активное способствование  раскрытию и расследованию преступления. В судебном заседании государственный обвинитель заявил о прекращении уголовного дела по Примечанию  к статье 322.2 УК РФ, не настаивал на привлечении фио к уголовной ответственности за совершенное преступление.</w:t>
      </w:r>
    </w:p>
    <w:p w:rsidR="00A77B3E">
      <w:r>
        <w:t xml:space="preserve">     Примечание   к ст. 322.2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322.2 УК РФ является любое способствование раскрытию этого преступления, что в данном случае имелось. 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Вместе с тем суд учел данные, характеризующие личность  фио, который ранее не судим;  имеет постоянное место жительства и место работы; имеет  малолетнего ребенка фио, дата, на содержание которого уплачивает алименты; по месту жительства характеризуется удовлетворительно.  </w:t>
      </w:r>
    </w:p>
    <w:p w:rsidR="00A77B3E">
      <w:r>
        <w:t xml:space="preserve">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Поскольку в данном случае установлено, что фио способствовал  раскрытию преступления; искренне раскаялся в содеянном; осознал противоправность своего поведения, суд считает  необходимым   освободить  его от уголовной ответственности по ст. 322.2 УК РФ на основании  примечания к ст. 322.2 УК РФ, уголовное дело в отношении него прекратить.   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    Согласно п.5 ч.3 ст.81 УПК РФ документы, являющиеся вещественными доказательствами, остаются при уголовном деле в течение всего срока хранения последнего либо передаются заинтересованным лицам по их ходатайству.</w:t>
      </w:r>
    </w:p>
    <w:p w:rsidR="00A77B3E">
      <w:r>
        <w:t xml:space="preserve">                Руководствуясь ст.ст.254, 256 УПК РФ,  примечанием  к ст.322.2 УК РФ,   суд</w:t>
      </w:r>
    </w:p>
    <w:p w:rsidR="00A77B3E">
      <w:r>
        <w:t xml:space="preserve">                                                  П О С Т А Н О В И Л:</w:t>
      </w:r>
    </w:p>
    <w:p w:rsidR="00A77B3E">
      <w:r>
        <w:t xml:space="preserve">     Освободить фио   от уголовной ответственности за совершение преступления, предусмотренного ст.322 Уголовного кодекса Российской Федерации, и прекратить в отношении него уголовное дело по данному обвинению на основании Примечания к статье 322.2 УК РФ, в виду способствования раскрытию указанного преступления. </w:t>
      </w:r>
    </w:p>
    <w:p w:rsidR="00A77B3E">
      <w:r>
        <w:t xml:space="preserve">    Меру пресечения 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Вещественное доказательство:   вид на жительство иностранного гражданина серии 82 №1524713 на имя фио, хранящийся в камере хранения вещественных доказательств  СО по адрес ГСУ СК РФ по адрес и адрес,  после вступления постановления в законную силу  –   оставить при уголовном деле  в течение всего срока хранения последнего.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