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1-22-26/2023</w:t>
      </w:r>
    </w:p>
    <w:p w:rsidR="00A77B3E">
      <w:r>
        <w:t xml:space="preserve">ПОСТАНОВЛЕНИЕ </w:t>
      </w:r>
    </w:p>
    <w:p w:rsidR="00A77B3E">
      <w:r>
        <w:t>о прекращении уголовного дела</w:t>
      </w:r>
    </w:p>
    <w:p w:rsidR="00A77B3E"/>
    <w:p w:rsidR="00A77B3E"/>
    <w:p w:rsidR="00A77B3E">
      <w:r>
        <w:t xml:space="preserve">дата                                                  адрес                                                                    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фио, при ведении протокола – фио,</w:t>
      </w:r>
    </w:p>
    <w:p w:rsidR="00A77B3E">
      <w:r>
        <w:t xml:space="preserve">с участием: </w:t>
      </w:r>
    </w:p>
    <w:p w:rsidR="00A77B3E">
      <w:r>
        <w:t>государственного обвинителя – помощника прокурора адрес – фио</w:t>
        <w:tab/>
        <w:t xml:space="preserve">    </w:t>
      </w:r>
    </w:p>
    <w:p w:rsidR="00A77B3E">
      <w:r>
        <w:t xml:space="preserve">подсудимого - фио, </w:t>
      </w:r>
    </w:p>
    <w:p w:rsidR="00A77B3E">
      <w:r>
        <w:t>участвующего  в судебном заседании путем видеоконференц-связи  с Джанкойским районным судом адрес</w:t>
      </w:r>
    </w:p>
    <w:p w:rsidR="00A77B3E">
      <w:r>
        <w:t>защитника несовершеннолетнего подсудимого  адвоката -   фио</w:t>
      </w:r>
    </w:p>
    <w:p w:rsidR="00A77B3E">
      <w:r>
        <w:t>педагога-психолога - фио,</w:t>
      </w:r>
    </w:p>
    <w:p w:rsidR="00A77B3E">
      <w:r>
        <w:t xml:space="preserve">представителя ГБО наименование организации фио </w:t>
        <w:tab/>
        <w:tab/>
        <w:tab/>
        <w:tab/>
        <w:tab/>
        <w:t xml:space="preserve">    </w:t>
      </w:r>
    </w:p>
    <w:p w:rsidR="00A77B3E">
      <w:r>
        <w:t xml:space="preserve">рассмотрев в закрытом судебном заседании материалы уголовного дела в отношении: </w:t>
      </w:r>
    </w:p>
    <w:p w:rsidR="00A77B3E">
      <w:r>
        <w:t>фио, паспортные данные, гражданина России, паспортные данные, АР адрес, находящегося под надзором в ГБОУ адрес «Джанкойская санаторная школа-интернат», зарегистрированного по адресу: адрес, не судимого,</w:t>
      </w:r>
    </w:p>
    <w:p w:rsidR="00A77B3E"/>
    <w:p w:rsidR="00A77B3E">
      <w:r>
        <w:t xml:space="preserve">обвиняемого в совершении преступления, предусмотренного ч.1 ст. 158 Уголовного Кодекса Российской Федерации, </w:t>
      </w:r>
    </w:p>
    <w:p w:rsidR="00A77B3E"/>
    <w:p w:rsidR="00A77B3E">
      <w:r>
        <w:t>УСТАНОВИЛ:</w:t>
      </w:r>
    </w:p>
    <w:p w:rsidR="00A77B3E">
      <w:r>
        <w:t xml:space="preserve">        </w:t>
      </w:r>
    </w:p>
    <w:p w:rsidR="00A77B3E">
      <w:r>
        <w:t>Подсудимый фио совершил кражу, то есть тайное хищение чужого имущества при следующих обстоятельствах:</w:t>
      </w:r>
    </w:p>
    <w:p w:rsidR="00A77B3E">
      <w:r>
        <w:t>Так, фио дата примерно в время, находясь в помещении торгового зала магазина «Продукты» расположенного по адресу: адрес, реализуя свой преступный умысел, направленный на тайное хищение чужого имущества, воспользовавшись тем, что за его действиями никто не наблюдает, и не сможет помешать задуманному, действуя умышленно, из корыстных побуждений, с целью незаконного личного обогащения, тайно путем свободного доступа, похитил с торговой витрины, принадлежащее наименование организации имущество, а именно: один электронный одноразовый  парогенератор ELF Bar (1500) blueberry закупочной стоимостью без учета НДС сумма, шесть электронных одноразовых парогенераторов HQD (2000) клубника закупочной стоимостью без НДС сумма за 1 единицу, на сумму сумма, всего имущества на общую сумму сумма которые спрятал под надетую на нем куртку, и минуя кассовую зону не оплатил находящийся при нем товар, тем самым противоправно обратив его в свою пользу, после чего, покинул помещение  магазина и с похищенным с места совершения преступления скрылся, распорядившись им по своему усмотрению, чем причинил фио имущественный вред на указанную сумму</w:t>
      </w:r>
    </w:p>
    <w:p w:rsidR="00A77B3E">
      <w:r>
        <w:t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акте обстоятельства.</w:t>
      </w:r>
    </w:p>
    <w:p w:rsidR="00A77B3E">
      <w:r>
        <w:t>Обвинение, с которым согласился подсудимый, обоснованно и подтверждается доказательствами, собранными по делу.</w:t>
      </w:r>
    </w:p>
    <w:p w:rsidR="00A77B3E">
      <w:r>
        <w:t>Действия фио правильно квалифицированы по ч.1 ст. 158 УК РФ как кража, то есть тайное хищение чужого имущества.</w:t>
      </w:r>
    </w:p>
    <w:p w:rsidR="00A77B3E">
      <w:r>
        <w:t xml:space="preserve">В судебное заседание потерпевшая фио не явилась, просила суд рассмотреть дело в ее отсутствие, а также от нее поступило письменное заявление о прекращении уголовного дела в отношении подсудимого фио в связи с тем, что с подсудимым она примирилась, фио загладил свою вину: возместил ущерб и принес извинения. Каких-либо претензий материального и морального характера к подсудимому не имеет. </w:t>
      </w:r>
    </w:p>
    <w:p w:rsidR="00A77B3E">
      <w:r>
        <w:t>Подсудимый фио просил суд прекратить уголовное дело в отношении него в связи с примирением с потерпевшим. Свою вину признал полностью, раскаялся в содеянном.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Адвокат фио, защищающая интересы несовершеннолетнего подсудимого на основании ордера, в судебном заседании поддержала позицию своего подзащитного о прекращении уголовного дела в связи с примирением подсудимого с потерпевшей. Просила производство по делу прекратить.</w:t>
      </w:r>
    </w:p>
    <w:p w:rsidR="00A77B3E">
      <w: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 несовершеннолетнего подсудимого фио в связи с примирением последнего с потерпевшей.</w:t>
      </w:r>
    </w:p>
    <w:p w:rsidR="00A77B3E">
      <w:r>
        <w:t xml:space="preserve">Мировой судья, заслушав мнение участников судебного заседания,  исследовав материалы дела, считает, что ходатайство потерпевшего подлежит удовлетворению по следующим основаниям. </w:t>
      </w:r>
    </w:p>
    <w:p w:rsidR="00A77B3E">
      <w: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77B3E">
      <w:r>
        <w:t>Согласно п.32 Постановления Пленума Верховного Суда РФ от дата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77B3E">
      <w:r>
        <w:t xml:space="preserve">В судебном заседании установлено, что от потерпевшей фио поступило заявление о прекращении уголовного дела в отношении подсудимого, в связи с примирением. В заявлении потерпевшая указала, что фио возместил ущерб и принес извинения, претензий какого либо характера к нему не имеет, последствия прекращения уголовного дела ей понятны, просила прекратить производство по делу. </w:t>
      </w:r>
    </w:p>
    <w:p w:rsidR="00A77B3E">
      <w:r>
        <w:t>Подсудимый фио впервые совершил преступление, которое относится к категории преступлений небольшой тяжести, примирился с потерпевшим и загладил свою вину.</w:t>
      </w:r>
    </w:p>
    <w:p w:rsidR="00A77B3E">
      <w:r>
        <w:t xml:space="preserve">Принимая во внимание указанные обстоятельства, исследовав данные о личности подсудимой, и иные обстоятельства дела, мировой судья приходит к выводу об удовлетворении  заявления потерпевшей фио поскольку примирение между подсудимым и потерпевшей достигнуто и причиненный вред заглажен до судебного заседания; фио - не судим, по месту жительства, а также месту учебы характеризуется посредственно, на учете у врача психиатра и нарколога не состоит. </w:t>
      </w:r>
    </w:p>
    <w:p w:rsidR="00A77B3E">
      <w:r>
        <w:t>Суд учел, что государственный обвинитель в качестве обстоятельств, смягчающих наказание подсудимой, указал: явку с повинной, активное способствование раскрытию и расследованию преступлений, несовершеннолетие виновного. Обстоятельств, отягчающих наказание согласно ст. 63 Уголовного кодекса Российской Федерации по делу не установлено.</w:t>
      </w:r>
    </w:p>
    <w:p w:rsidR="00A77B3E">
      <w:r>
        <w:t xml:space="preserve">Для удовлетворения ходатайства имеются юридические и фактические основания. Прекращение уголовного дела за примирением с потерпевшей не противоречит целям и задачам защиты прав и законных интересов потерпевшей, отвечает требованиям справедливости и целям правосудия. 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подлежит разрешению в порядке    ст. 82 УПК РФ.</w:t>
      </w:r>
    </w:p>
    <w:p w:rsidR="00A77B3E">
      <w:r>
        <w:t xml:space="preserve">  На основании изложенного и руководствуясь ст.ст. 25, 239, 254 Уголовно-процессуального кодекса Российской Федерации, ст.76 Уголовного кодекса Российской Федерации,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в соответствии со статьей 76 УК РФ от уголовной ответственности, предусмотренной частью 1 статьи 158 УК РФ, освободить.</w:t>
      </w:r>
    </w:p>
    <w:p w:rsidR="00A77B3E">
      <w:r>
        <w:t>Уголовное дело в отношении фио, обвиняемого в совершении преступления, предусмотренного частью 1 статьи 158 УК РФ, прекратить на основании статьи 25 УПК РФ - в связи с примирением с потерпевшим.</w:t>
      </w:r>
    </w:p>
    <w:p w:rsidR="00A77B3E">
      <w:r>
        <w:t xml:space="preserve">После вступления постановления в законную силу вещественные доказательства: </w:t>
      </w:r>
    </w:p>
    <w:p w:rsidR="00A77B3E">
      <w:r>
        <w:t>- ДЛЛС с записью камер видеонаблюдения магазина «Продукты» с событиями, имевшими место дата опечатанный в белый бумажный конверт хранить при материалах уголовного дела.</w:t>
      </w:r>
    </w:p>
    <w:p w:rsidR="00A77B3E">
      <w:r>
        <w:t>Меру пресечения в отношении фио в виде подписки о невыезде и надлежащем поведении после вступления  постановления в законную силу отменить.</w:t>
      </w:r>
    </w:p>
    <w:p w:rsidR="00A77B3E">
      <w:r>
        <w:t xml:space="preserve">Постановление может быть обжаловано в Алуштинский городской суд адрес в течение 15 суток со дня провозглашения через мирового судью судебного участка № 22 Алуштинского судебного района (городской адрес) адрес. </w:t>
      </w:r>
    </w:p>
    <w:p w:rsidR="00A77B3E"/>
    <w:p w:rsidR="00A77B3E">
      <w:r>
        <w:t xml:space="preserve">Мировой судья                                                                              фио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