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1-22-35/2019</w:t>
      </w:r>
    </w:p>
    <w:p w:rsidR="00A77B3E">
      <w:r>
        <w:t>П   Р   И   Г   О   В   О   Р</w:t>
      </w:r>
    </w:p>
    <w:p w:rsidR="00A77B3E">
      <w:r>
        <w:t>ИМЕНЕМ РОССИЙСКОЙ ФЕДЕРАЦИИ</w:t>
      </w:r>
    </w:p>
    <w:p w:rsidR="00A77B3E"/>
    <w:p w:rsidR="00A77B3E">
      <w:r>
        <w:t xml:space="preserve"> 24 сентября  2019 года                                                                    г.Алушта</w:t>
      </w:r>
    </w:p>
    <w:p w:rsidR="00A77B3E">
      <w:r>
        <w:t xml:space="preserve"> Мировой  судья судебного участка №22 Алуштинского судебного района (городской округ Алушта) Республики Крым  Власова С.С.</w:t>
      </w:r>
    </w:p>
    <w:p w:rsidR="00A77B3E">
      <w:r>
        <w:t>при секретаре      Агафоновой К.В.,</w:t>
      </w:r>
    </w:p>
    <w:p w:rsidR="00A77B3E">
      <w:r>
        <w:t>с участием государственного обвинителя помощника прокурора города Алушты  Оноприенко А.В.,</w:t>
      </w:r>
    </w:p>
    <w:p w:rsidR="00A77B3E">
      <w:r>
        <w:t xml:space="preserve"> подсудимого       фио,</w:t>
      </w:r>
    </w:p>
    <w:p w:rsidR="00A77B3E">
      <w:r>
        <w:t>защитника -  адвоката  фио, представившего удостоверение №1233,  ордер №58 от дата,</w:t>
      </w:r>
    </w:p>
    <w:p w:rsidR="00A77B3E">
      <w:r>
        <w:t xml:space="preserve">рассмотрев в открытом судебном заседании   в особом порядке уголовное дело в отношении </w:t>
      </w:r>
    </w:p>
    <w:p w:rsidR="00A77B3E">
      <w:r>
        <w:t xml:space="preserve">     фио фио, паспортные данные, АР адрес; зарегистрированного и проживающего по адресу: адрес; со средним специальным образованием; военнообязанного; официально не трудоустроенного; не состоящего в зарегистрированном браке;    не состоящего на учете врача психиатра и врача нарколога; ранее  не судимого:</w:t>
      </w:r>
    </w:p>
    <w:p w:rsidR="00A77B3E">
      <w:r>
        <w:t xml:space="preserve">      обвиняемого в совершении преступления, предусмотренного ч.1 ст.160  УК РФ,</w:t>
      </w:r>
    </w:p>
    <w:p w:rsidR="00A77B3E">
      <w:r>
        <w:t xml:space="preserve">                                                         У С Т А Н О В И Л :</w:t>
      </w:r>
    </w:p>
    <w:p w:rsidR="00A77B3E">
      <w:r>
        <w:t xml:space="preserve">   Подсудимый  фио совершил преступление, предусмотренное ч.1 ст. 160 УК РФ – присвоение, то есть хищение чужого имущества, вверенного виновному, при следующих обстоятельствах.</w:t>
      </w:r>
    </w:p>
    <w:p w:rsidR="00A77B3E">
      <w:r>
        <w:t xml:space="preserve">  Так, дата фио по трудовому договору №8 был трудоустроен на должность продавца в магазин «Портос», принадлежащий наименование организации, расположенный по адресу: адрес. Согласно трудовому договору фио обязан был осуществлять операции по приему, учету, выдаче и хранению товаров и денежных средств с обязательным соблюдением правил, обеспечивающих их сохранность, вести документацию (в частности, кассовую книгу), сверять фактическое наличие денежных средств с остатком, составлять кассовую отчетность, также осуществлять наличные расчеты за покупки товаров в установленном порядке.</w:t>
      </w:r>
    </w:p>
    <w:p w:rsidR="00A77B3E">
      <w:r>
        <w:t>дата примерно в время фио, находясь на своем рабочем месте в магазине ... расположенном по вышеуказанному адресу, выполняя свои трудовые обязанности продавца-кассира и имея преступный умысел, направленный на присвоение вверенных ему денежных средств, полученных в виде выручки за реализованный товар и помещенных в сейф магазина для хранения, из корыстных побуждений, в нарушение трудового договора, воспользовавшись тем, что за ним никто не наблюдает,  из указанного сейфа, похитил путем присвоения вверенные ему денежные средства в размере 30000рублей, принадлежащие фио, после чего с похищенными деньгами скрылся, обратив их в свою пользу, чем причинил фио материальный ущерб на вышеуказанную сумму.</w:t>
      </w:r>
    </w:p>
    <w:p w:rsidR="00A77B3E">
      <w:r>
        <w:t xml:space="preserve">                При ознакомлении с материалами уголовного дела и обвинительным  постановлением обвиняемый фио заявил ходатайство о рассмотрении уголовного дела и постановлении приговора в особом порядке без проведения судебного разбирательства в связи с его согласием с обвинением.</w:t>
      </w:r>
    </w:p>
    <w:p w:rsidR="00A77B3E">
      <w:r>
        <w:t xml:space="preserve">                В судебном заседании подсудимый фио с предъявленным обвинением   полностью согласился и поддержал ходатайство о рассмотрении уголовного дела в особом порядке. Пояснил суду, что ходатайство заявлено им добровольно и после консультации с защитником, он осознает последствия постановления приговора без проведения судебного разбирательства в общем порядке, ему понятно обвинительное   постановление и изложенные в нём доказательства, которые он не оспаривает, согласен с предъявленным обвинением и квалификацией его действий, признает себя виновным в совершении преступления, предусмотренного ч.1 ст.160 УК РФ, в содеянном чистосердечно раскаивается; обязался возместить потерпевшему причиненный преступлением материальный  ущерб в полном объеме.</w:t>
      </w:r>
    </w:p>
    <w:p w:rsidR="00A77B3E">
      <w:r>
        <w:t xml:space="preserve">               Государственный обвинитель,  защитник  не возражали относительно рассмотрения  уголовного дела  в особом порядке.</w:t>
      </w:r>
    </w:p>
    <w:p w:rsidR="00A77B3E">
      <w:r>
        <w:t xml:space="preserve">                Потерпевший - наименование организации, будучи надлежащим образом извещенный о дне, месте и времени слушания дела, в судебное заседание не явился;   просил рассмотреть дело в его отсутствие, не возражал  относительно рассмотрения уголовного дела в особом порядке судебного разбирательства; гражданский иск  в  ходе  рассмотрения уголовного дела не заявил.   </w:t>
      </w:r>
    </w:p>
    <w:p w:rsidR="00A77B3E">
      <w:r>
        <w:t xml:space="preserve">                 Поскольку подсудимый обвиняется в совершении преступления, предусмотренного ч.1 ст.160 УК РФ, санкция которой не превышает 10 лет лишения свободы, предусмотренные ч.1 и ч.2 ст. 314 УПК РФ условия заявленного ходатайства о применении особого порядка принятия судебного решения соблюдены, суд приходит к выводу о возможности вынесения судебного решения в порядке, предусмотренном главой 40 УПК РФ. </w:t>
      </w:r>
    </w:p>
    <w:p w:rsidR="00A77B3E">
      <w:r>
        <w:t xml:space="preserve">                Суд считает, что обвинение, с которым согласился подсудимый обоснованно, подтверждается собранными по делу доказательствами, а его действия должны быть квалифицированы  по  ч.1 ст.160 УК РФ – присвоение, то есть хищение чужого имущества, вверенного виновному.   </w:t>
      </w:r>
    </w:p>
    <w:p w:rsidR="00A77B3E">
      <w:r>
        <w:t xml:space="preserve">                  При назначении вида и размера наказания  суд в соответствии с со ст.60 УК РФ учитывает характер и степень общественной опасности совершенного преступления, личность виновного, обстоятельства, смягчающие и отягчающие наказание, влияние наказания на исправление  осужденного и на условия жизни его семьи.</w:t>
      </w:r>
    </w:p>
    <w:p w:rsidR="00A77B3E">
      <w:r>
        <w:t xml:space="preserve">                 Подсудимый фио совершил преступление, относящееся в силу ст.15 УК РФ к категории преступлений небольшой тяжести. Вину в совершении этого преступления признал полностью, что свидетельствует о раскаянии в содеянном и осознании общественной опасности своего поведения. </w:t>
      </w:r>
    </w:p>
    <w:p w:rsidR="00A77B3E">
      <w:r>
        <w:t xml:space="preserve">                Суд учел данные, характеризующие личность подсудимого:  фио   ранее не судим; к административной ответственности не привлекался; на учете у врача-нарколога и врача психиатра не состоит; по месту жительства характеризуется в целом удовлетворительно, сведений, характеризующих его отрицательно, не имеется; избранную в отношении него меру пресечения в виде подписки о невыезде не нарушал.</w:t>
      </w:r>
    </w:p>
    <w:p w:rsidR="00A77B3E">
      <w:r>
        <w:t xml:space="preserve">                 В силу ст.61 УК РФ в качестве смягчающих наказание обстоятельств суд признал: явку с повинной; совершение преступления впервые; признание вины и раскаяние в содеянном.  </w:t>
      </w:r>
    </w:p>
    <w:p w:rsidR="00A77B3E">
      <w:r>
        <w:t xml:space="preserve">                 Обстоятельств, отягчающих наказание, предусмотренных ст. 63 УК РФ, суд по делу не  усматривает.  </w:t>
      </w:r>
    </w:p>
    <w:p w:rsidR="00A77B3E">
      <w:r>
        <w:t xml:space="preserve">                В соответствии с ч.1 ст.60 УК РФ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 УК РФ, и с учетом положений Общей части  УК РФ. Более строгий вид наказания из числа предусмотренных за совершенное преступление назначается только в случае, если менее строгий вид наказания не сможет обеспечить достижение целей наказания.</w:t>
      </w:r>
    </w:p>
    <w:p w:rsidR="00A77B3E">
      <w:r>
        <w:t xml:space="preserve">               Суд принял во внимание рассмотрение уголовного дела в особом порядке судебного разбирательства; характер и степень общественной опасности содеянного; конкретные обстоятельства совершенного преступления; отношение подсудимого к содеянному; данные о личности подсудимого, его материальное положение; влияние назначенного наказания на ее исправление  и на условия жизни его семьи; обстоятельства, смягчающие наказание; отсутствие обстоятельств, отягчающих наказание; мнение  лиц, участвующих в деле, относительно  вида и размера  наказания; тот факт, что материальный ущерб потерпевшему не возмещен. </w:t>
      </w:r>
    </w:p>
    <w:p w:rsidR="00A77B3E">
      <w:r>
        <w:t xml:space="preserve">                С учетом изложенного, проанализировав все виды наказаний, предусмотренные санкцией ч.1 ст.160 УК РФ, суд  считает  необходимым  назначить  фио наказание в виде штрафа в размере сумма, которое, по мнению суда, сможет в должной мере обеспечить достижение целей наказания, а также способствовать исправлению осужденного и предупреждению совершения новых преступлений.  При назначении данного наказания  суд также учел, что подсудимый является трудоспособным человеком, имеет среднее специальное образование, следовательно, имеет возможность трудоустроиться и получать заработную плату или иные доходы.  Назначение иного более строгого вида и размера наказания может повлиять на условия жизни семьи подсудимого.  </w:t>
      </w:r>
    </w:p>
    <w:p w:rsidR="00A77B3E">
      <w:r>
        <w:t xml:space="preserve">               В данном случае не имеется оснований для применения правил ч.5 ст.62 УК РФ,  поскольку вид наказания не является наиболее строгим их числа предусмотренных санкцией статьи. </w:t>
      </w:r>
    </w:p>
    <w:p w:rsidR="00A77B3E">
      <w:r>
        <w:t xml:space="preserve">                Оснований для применения положений ст. 64 УК РФ суд не  усматривает.</w:t>
      </w:r>
    </w:p>
    <w:p w:rsidR="00A77B3E">
      <w:r>
        <w:t xml:space="preserve">                Гражданский иск по делу не заявлен.</w:t>
      </w:r>
    </w:p>
    <w:p w:rsidR="00A77B3E">
      <w:r>
        <w:t xml:space="preserve">                Поскольку дело рассмотрено в особом порядке судебного разбирательства, процессуальные издержки - расходы на оплату вознаграждения адвоката, назначенного судом - взысканию с осужденного не подлежат, и подлежат возмещению за счет федерального бюджета.</w:t>
      </w:r>
    </w:p>
    <w:p w:rsidR="00A77B3E">
      <w:r>
        <w:t xml:space="preserve">                  На основании вышеизложенного, руководствуясь ст.ст. 307-309, 316, 322, 323 УПК  РФ, суд  </w:t>
      </w:r>
    </w:p>
    <w:p w:rsidR="00A77B3E"/>
    <w:p w:rsidR="00A77B3E">
      <w:r>
        <w:t xml:space="preserve">                                                            ПРИГОВОРИЛ:</w:t>
      </w:r>
    </w:p>
    <w:p w:rsidR="00A77B3E">
      <w:r>
        <w:t xml:space="preserve">                 </w:t>
      </w:r>
    </w:p>
    <w:p w:rsidR="00A77B3E">
      <w:r>
        <w:t xml:space="preserve">                Признать фио фио виновным в совершении  преступления,   предусмотренного  ч.1 ст.160 УК РФ,  и назначить ей   наказание в виде штрафа в  размере сумма.     </w:t>
      </w:r>
    </w:p>
    <w:p w:rsidR="00A77B3E">
      <w:r>
        <w:t xml:space="preserve">               Разъяснить фио, что осужденный к штрафу без рассрочки выплаты обязан уплатить штраф в течение 60 дней со дня вступления приговора суда в законную силу.  В случае злостного уклонения от уплаты штрафа, назначенного в качестве основного наказания,  штраф заменяется иным наказанием, за исключением лишения свободы.  </w:t>
      </w:r>
    </w:p>
    <w:p w:rsidR="00A77B3E">
      <w:r>
        <w:t xml:space="preserve">               Меру пресечения  фио  - подписку о невыезде и надлежащем поведении после вступления приговора в законную силу отменить.</w:t>
      </w:r>
    </w:p>
    <w:p w:rsidR="00A77B3E">
      <w:r>
        <w:t xml:space="preserve">               Приговор может быть обжалован в апелляционном порядке в  Алуштинский городской суд Республики Крым  через мирового судью  в течение 10 суток со дня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A77B3E"/>
    <w:p w:rsidR="00A77B3E">
      <w:r>
        <w:t xml:space="preserve">                 Мировой судья</w:t>
        <w:tab/>
        <w:tab/>
        <w:tab/>
        <w:t xml:space="preserve">                  </w:t>
        <w:tab/>
        <w:t>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