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1-22-41/2023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>
      <w:r>
        <w:tab/>
        <w:tab/>
        <w:tab/>
        <w:tab/>
        <w:tab/>
      </w:r>
    </w:p>
    <w:p w:rsidR="00A77B3E"/>
    <w:p w:rsidR="00A77B3E">
      <w:r>
        <w:t>дата                                                                                        адрес</w:t>
      </w:r>
    </w:p>
    <w:p w:rsidR="00A77B3E">
      <w:r>
        <w:t xml:space="preserve">       Суд в составе:  председательствующего - мирового  судьи судебного участка № 22 Алуштинского судебного района (городской адрес) адрес фио, при секретаре – фио</w:t>
      </w:r>
    </w:p>
    <w:p w:rsidR="00A77B3E">
      <w:r>
        <w:t xml:space="preserve">      с участием:</w:t>
      </w:r>
    </w:p>
    <w:p w:rsidR="00A77B3E">
      <w:r>
        <w:t xml:space="preserve">      государственного обвинителя  - помощника прокурора адрес  фио</w:t>
      </w:r>
    </w:p>
    <w:p w:rsidR="00A77B3E">
      <w:r>
        <w:t xml:space="preserve">      подсудимого – фио</w:t>
      </w:r>
    </w:p>
    <w:p w:rsidR="00A77B3E">
      <w:r>
        <w:t xml:space="preserve">      защитника -  адвоката   фио</w:t>
      </w:r>
    </w:p>
    <w:p w:rsidR="00A77B3E">
      <w:r>
        <w:t xml:space="preserve">      рассмотрев в открытом судебном заседании в особом порядке уголовное дело в отношении: </w:t>
      </w:r>
    </w:p>
    <w:p w:rsidR="00A77B3E">
      <w:r>
        <w:t>фио, паспортные данные, АР адрес; гражданина Российской Федерации; зарегистрированного и проживающего: адрес, образование не полное среднее, официально не трудоустроенного, не женатого, не военнообязанного, ранее не судимого</w:t>
      </w:r>
    </w:p>
    <w:p w:rsidR="00A77B3E">
      <w:r>
        <w:t xml:space="preserve">      обвиняемого в совершении преступления, предусмотренного ч.1 ст.158  УК РФ,</w:t>
      </w:r>
    </w:p>
    <w:p w:rsidR="00A77B3E"/>
    <w:p w:rsidR="00A77B3E">
      <w:r>
        <w:t xml:space="preserve">                                                            У С Т А Н О В И Л :</w:t>
      </w:r>
    </w:p>
    <w:p w:rsidR="00A77B3E"/>
    <w:p w:rsidR="00A77B3E">
      <w:r>
        <w:t xml:space="preserve">            Подсудимый фио совершил кражу, то есть тайное хищение чужого имущества при следующих обстоятельствах:</w:t>
      </w:r>
    </w:p>
    <w:p w:rsidR="00A77B3E">
      <w:r>
        <w:t xml:space="preserve">            дата, примерно в время, находясь у первого подъезда дома № 5-А, расположенного по адресАлушта адрес, получил от фио на временное хранение имущество, а именно: мобильный телефон марки «iPhone 14  Pro» и мобильный телефон марки «iPhone 11  Pro» с установленной сим-картой мобильного оператора «Волна» с абонентским номером телефон, находящееся в неправомерном владении у последнего и принадлежащее фио Чинёнов О.Л. указанное имущество стал хранить по месту жительства, а именно по адресу: адрес. После чего фио, находясь по месту жительства по вышеуказанному адресу, дата, примерно в время, реализуя свой внезапно возникший преступный умысел, направленный на тайное хищение чужого имущества, воспользовавшись тем, что за его действиями никто не наблюдает и не сможет  воспрепятствовать их осуществлению, из корыстных побуждений, путем свободного доступа тайно похитил вышеуказанное имущество, находящееся в неправомерном владении у фио и оставленное тем в известном ему месте, после чего с данным имуществом направился к фио, проживающего по адресу: адрес, где продолжая реализовывать свой преступный умысел, направленный на тайное хищение чужого имущества, действуя умышленно, из корыстных побуждений, осознавая общественную опасность своих действий, предвидя неизбежность вступления общественно-опасных последствий и желая их наступления, принял активные действия для обращения имущества, находящееся в неправомерном владении у фио в свою пользу, а именно, оставил залог мобильный телефон марки «iPhone 14  Pro» и мобильный телефон «iPhone 11  Pro» с установленной сим картой мобильного оператора «Волна» фио от которого получил денежные средства в сумме сумма, тем самым противоправно обратил похищенное имущество в свою пользу и распорядился по своему усмотрению.</w:t>
      </w:r>
    </w:p>
    <w:p w:rsidR="00A77B3E">
      <w:r>
        <w:t xml:space="preserve">            </w:t>
      </w:r>
    </w:p>
    <w:p w:rsidR="00A77B3E">
      <w:r>
        <w:t xml:space="preserve">   Подсудимый   фио  согласившись с предъявленным ему обвинением  по ч.1 ст.158 УК РФ при вышеуказанных обстоятельствах, в соответствии с требованиями УПК РФ поддержал ранее заявленное ходатайство о постановлении приговора в особом порядке без проведения судебного разбирательства, подтвердив в судебном заседании, что поддерживает данное ходатайство, которое заявлено им добровольно, после консультации с защитником, при этом он понимает существо предъявленного ему обвинения и согласен с ним в полном объеме, осознает характер и последствия постановления приговора без проведения судебного разбирательства, и что приговор не может быть обжалован по основаниям, предусмотренным п.1 ст.389.15 УПК РФ.      </w:t>
      </w:r>
    </w:p>
    <w:p w:rsidR="00A77B3E">
      <w:r>
        <w:t xml:space="preserve"> Государственный обвинитель и защитник не возражали относительно заявленного подсудимым  ходатайства  о рассмотрении   уголовного дела в особом порядке судебного разбирательства, поскольку все требования уголовно-процессуального закона соблюдены, препятствий для постановления приговора без проведения судебного разбирательства в общем порядке по данному делу не имеется.</w:t>
      </w:r>
    </w:p>
    <w:p w:rsidR="00A77B3E">
      <w:r>
        <w:t xml:space="preserve"> Исходя из согласия сторон о порядке постановления приговора в особом порядке, и, учитывая, что фио обвиняется в совершении преступления небольшой тяжести, предъявленное  подсудимому  обвинение по ч.1 ст.158 УК РФ является обоснованным и подтверждается собранными по делу доказательствами,  суд  считает, что ходатайство подсудимого заявлено в соответствии с требованиями главы 40 УПК РФ, подлежит удовлетворению, и приходит к выводу о наличии предусмотренных законом оснований для признания подсудимого  фио виновным в содеянном без проведения судебного разбирательства в общем порядке.</w:t>
      </w:r>
    </w:p>
    <w:p w:rsidR="00A77B3E">
      <w:r>
        <w:t xml:space="preserve"> Суд согласен с квалификацией действий подсудимого фио и квалифицирует его действия  по ч.1 ст.158 УК РФ - как  кражу, то есть тайное хищение чужого имущества.</w:t>
      </w:r>
    </w:p>
    <w:p w:rsidR="00A77B3E">
      <w:r>
        <w:t xml:space="preserve">               При назначении вида и размера наказания подсудимому суд в соответствии со ст.60 УК РФ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подсудимого и на условия жизни его семьи.</w:t>
      </w:r>
    </w:p>
    <w:p w:rsidR="00A77B3E">
      <w:r>
        <w:t xml:space="preserve">             Подсудимый   фио   совершил преступление, относящееся в силу ст.15 УК РФ к категории преступлений небольшой тяжести. Вину в совершении этого преступления 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Суд учел данные, характеризующие личность подсудимого фио, который    ранее  не судим;  на учете у врача-нарколога и врача-психиатра не состоит;  не состоит в зарегистрированном браке, иждивенцев не имеет; официально не трудоустроен; по месту жительства характеризуется  посредственно.   </w:t>
      </w:r>
    </w:p>
    <w:p w:rsidR="00A77B3E">
      <w:r>
        <w:t>В силу ст. 61 УК РФ обстоятельствами, смягчающими наказание подсудимому,   суд признает:  явку  с повинной; активное способствование раскрытию и расследованию преступления, полное признание подсудимым своей вины и раскаяние в содеянном.</w:t>
      </w:r>
    </w:p>
    <w:p w:rsidR="00A77B3E">
      <w:r>
        <w:t xml:space="preserve">          Обстоятельств, отягчающих наказание, предусмотренных ст. 63 УК РФ, суд по делу не  усматривает.  </w:t>
      </w:r>
    </w:p>
    <w:p w:rsidR="00A77B3E">
      <w:r>
        <w:t xml:space="preserve">     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С учетом изложенного, проанализировав все виды наказаний, предусмотренные санкцией ч.1 ст.158 УК РФ, суд считает  необходимым  назначить  фио  наказание в виде штрафа в размере сумма,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                 </w:t>
      </w:r>
    </w:p>
    <w:p w:rsidR="00A77B3E">
      <w:r>
        <w:t xml:space="preserve">              В данном случае не имеется оснований для применения правил ч.5 ст. 62 УК РФ,  поскольку вид наказания не является наиболее строгим их числа предусмотренных санкцией статьи. </w:t>
      </w:r>
    </w:p>
    <w:p w:rsidR="00A77B3E">
      <w:r>
        <w:t xml:space="preserve">              Оснований для применения положений ст. 64 УК РФ суд  не усматривает, поскольку наказание в виде штрафа назначено  в минимальном размере, предусмотренном ч.2 ст.46 УК РФ.</w:t>
      </w:r>
    </w:p>
    <w:p w:rsidR="00A77B3E">
      <w:r>
        <w:t xml:space="preserve">                Гражданский иск по делу не заявлен.</w:t>
      </w:r>
    </w:p>
    <w:p w:rsidR="00A77B3E">
      <w:r>
        <w:t xml:space="preserve">                Суд полагает необходимым решить вопрос о вещественных доказательствах в соответствии со ст. 81, п. 12 ч. 1 ст. 299  УПК РФ.</w:t>
      </w:r>
    </w:p>
    <w:p w:rsidR="00A77B3E">
      <w:r>
        <w:t xml:space="preserve">                </w:t>
      </w:r>
    </w:p>
    <w:p w:rsidR="00A77B3E">
      <w:r>
        <w:t xml:space="preserve">                На основании вышеизложенного, руководствуясь ст.ст. 226.9, 307-309, 316, 322, 323 УПК  РФ, суд,</w:t>
      </w:r>
    </w:p>
    <w:p w:rsidR="00A77B3E">
      <w:r>
        <w:t xml:space="preserve">                                                                ПРИГОВОРИЛ:</w:t>
      </w:r>
    </w:p>
    <w:p w:rsidR="00A77B3E">
      <w:r>
        <w:t xml:space="preserve">            </w:t>
      </w:r>
    </w:p>
    <w:p w:rsidR="00A77B3E">
      <w:r>
        <w:t xml:space="preserve">              Признать фио виновным в совершении  преступления,   предусмотренного  ч.1 ст.158 УК РФ,  и назначить ему  наказание в виде штрафа в размере сумма.  </w:t>
      </w:r>
    </w:p>
    <w:p w:rsidR="00A77B3E">
      <w:r>
        <w:t xml:space="preserve">   </w:t>
      </w:r>
    </w:p>
    <w:p w:rsidR="00A77B3E">
      <w:r>
        <w:t>Меру пресечения в отношении фио  до вступления приговора в законную силу оставить прежней – подписка о не выезде и надлежащем поведении.</w:t>
      </w:r>
    </w:p>
    <w:p w:rsidR="00A77B3E">
      <w:r>
        <w:t xml:space="preserve">  Реквизиты для уплаты штрафа: УФК по адрес (ОМВД России по адрес, л/с 04751А92790), ИНН/КПП 9101000275/910101001, Банк получателя Отделение адрес Банка России// УФК по адрес, БИК телефон, ОКТМО телефон, сч. № (номер счета банка получателя средств) 40102810645370000035, сч. № (номер счета банка получателя средств) 03100643000000017500, КБК 18811603121010000140. </w:t>
      </w:r>
    </w:p>
    <w:p w:rsidR="00A77B3E">
      <w:r>
        <w:t xml:space="preserve">            Разъяснить   фио,  что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A77B3E">
      <w:r>
        <w:t xml:space="preserve">          Вещественные доказательства: мобильный телефон  марки «iPhone 14  Pro»  и мобильный телефон марки «iPhone 11  Pro» оставить по принадлежности фио (л.д.50). </w:t>
      </w:r>
    </w:p>
    <w:p w:rsidR="00A77B3E">
      <w:r>
        <w:t xml:space="preserve">          Приговор может быть обжалован в апелляционном порядке в  Алуштинский городской суд адрес  через мирового судью  в течение 15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Мировой судья</w:t>
        <w:tab/>
        <w:tab/>
        <w:tab/>
        <w:t xml:space="preserve">                  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