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1-22-42 /2021</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старшего помощника прокурора адрес фио,</w:t>
      </w:r>
    </w:p>
    <w:p w:rsidR="00A77B3E">
      <w:r>
        <w:t>подсудимого     фио,</w:t>
      </w:r>
    </w:p>
    <w:p w:rsidR="00A77B3E">
      <w:r>
        <w:t>защитника -  адвоката   фио, предоставившего удостоверение №1631, ордер №260  от   дата,</w:t>
      </w:r>
    </w:p>
    <w:p w:rsidR="00A77B3E">
      <w:r>
        <w:t xml:space="preserve">рассмотрев в открытом судебном заседании в здании Алуштинского городского суда адрес  в особом порядке уголовное дело в отношении </w:t>
      </w:r>
    </w:p>
    <w:p w:rsidR="00A77B3E">
      <w:r>
        <w:t xml:space="preserve">      фио, паспортные данные;  гражданина РФ;  не имеющего  регистрации  по месту жительства; без определенного места жительства; со средним   образованием;  не состоящего в зарегистрированном браке;  иждивенцев не имеющего; не военнообязанного; официально не трудоустроенного;  состоящего на учете врача нарколога и врача психиатра;   ранее  не судимого,</w:t>
      </w:r>
    </w:p>
    <w:p w:rsidR="00A77B3E">
      <w:r>
        <w:t xml:space="preserve">      находящегося по настоящему уголовному  делу в порядке меры пресечения в виде заключения под стражей,   </w:t>
      </w:r>
    </w:p>
    <w:p w:rsidR="00A77B3E">
      <w:r>
        <w:t xml:space="preserve">               обвиняемого в совершении преступления, предусмотренного ч.1 ст.158  УК РФ,</w:t>
      </w:r>
    </w:p>
    <w:p w:rsidR="00A77B3E">
      <w:r>
        <w:t xml:space="preserve">                                                          У С Т А Н О В И Л :</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дата   примерно в время   фио,  находясь  у аттракциона «Колесо обозрения», расположенного по адресу: адрес, реализуя свой внезапно  возникший преступный умысел, направленный на тайное  хищение  чужого имущества, воспользовавшись тем, что потерпевшая фио спит, и за его действиями никто не наблюдает и не может помешать задуманному, действуя  умышленно из корыстных побуждений, тайно, путем свободного доступа  со ступенек вышеуказанного аттракциона   похитил  принадлежащую фио женскую сумку, не представляющею материальной ценности для потерпевшей, в которой  находилось следующее принадлежащее фио имущество,  а именно: кошелек черного цвета с двумя банковскими картами РНКБ (кредитная и дебетовая), не представляющие материальной ценности для потерпевшей, ключи, медицинский препарат «Беротек», очки, ножницы маникюрные, кусачки маникюрные, три губных помады, две туши для ресниц, три карандаша для глаз, одни тени для век, одна зажигалка,  две косметички, не представляющие материальной ценности для потерпевшей,  мобильный телефон  марки «Realme С21» в корпусе черного цвета стоимостью сумма, с установленной  в нем  сим-картой   оператора сотовой связи «Волна» с абонентским номером телефон, а также защитное стекло,  не представляющие материальной ценности для потерпевшей, а также имущество, принадлежащее потерпевшей фио, а именно: барсетка серого цвета, две банковские карты наименование организации (кредитная и дебетовая), не представляющие материальной ценности для потерпевшей, денежные средства в размере сумма, сотовый телефон марки «Samsung А11» в корпусе красного цвета стоимостью сумма, с установленной  в нем  сим-картой   оператора сотовой связи «Волна» с абонентским номером телефон, не представляющей  материальной ценности для потерпевшей, а всего имущество  на общую сумму 15100рублей, после чего  с похищенным   имуществом  скрылся, обратив его в свою пользу. Тем самым причинил  фио незначительный материальный ущерб  на  сумму 7000руб.,  фио незначительный материальный ущерб  на  сумму 8100рублей.</w:t>
      </w:r>
    </w:p>
    <w:p w:rsidR="00A77B3E">
      <w:r>
        <w:t xml:space="preserve">                 В судебном заседании подсудимый  фио поддержал ранее заявленное ходатайство о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преступления, указанные в обвинительном акте, и свою вину в предъявленном обвинении признает полностью.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Потерпевшие фио и фио, будучи надлежащим образом извещенными о дне, месте и времени слушания дела, в судебное заседание не явились; сведения о причинах неявки суду не сообщили. В материалах дела имеются заявление  и телефонограмма потерпевших, в которых они указали, что не   возражают  относительно рассмотрения уголовного дела в особом порядке судебного разбирательства.  </w:t>
      </w:r>
    </w:p>
    <w:p w:rsidR="00A77B3E">
      <w:r>
        <w:t xml:space="preserve">                  Государственный обвинитель и защитник также не возражали против особого порядка принятия судебного решения по данному делу.  </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ч.1 ст.158 УК РФ -  как  кража, то есть тайное хищение чужого имущества.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юридически является не  судимым; не имеет регистрации по месту жительства, а также определенного места жительства; не женат, иждивенцев не имеет;  официально не трудоустроен;  по месту жительства характеризуется  посредственно;  состоит на учете  врача нарколога  с дата; состоит на учете врача психиатра  с дата.  </w:t>
      </w:r>
    </w:p>
    <w:p w:rsidR="00A77B3E">
      <w:r>
        <w:t xml:space="preserve">                 В силу ст.61 УК РФ в  качестве обстоятельств, смягчающих подсудимому наказание, суд признает:  явку с повинной; признание вины и чистосердечное раскаяние в содеянном;  отрицательное отношение к совершенному преступлению.</w:t>
      </w:r>
    </w:p>
    <w:p w:rsidR="00A77B3E">
      <w:r>
        <w:t xml:space="preserve">                 Обстоятельств, отягчающих наказание подсудимому, предусмотренных ст. 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w:t>
      </w:r>
    </w:p>
    <w:p w:rsidR="00A77B3E">
      <w:r>
        <w:t xml:space="preserve">       Суд учитывает положения ч.1 ст.56 УК РФ, согласно которым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статьей 63  УК РФ.</w:t>
      </w:r>
    </w:p>
    <w:p w:rsidR="00A77B3E">
      <w:r>
        <w:t xml:space="preserve">                 В данном случае подсудимый ранее не судим, является лицом, впервые совершившим преступление небольшой тяжести; отягчающих наказание обстоятельств за это преступление судом не установлено; санкция ч.1 ст.158 УК РФ   кроме лишения свободы, предусматривает другие, более мягкие виды наказаний.</w:t>
      </w:r>
    </w:p>
    <w:p w:rsidR="00A77B3E">
      <w:r>
        <w:t xml:space="preserve">               С учетом изложенного, проанализировав все виды наказаний, предусмотренные санкцией ч.1 ст.158 УК РФ, суд  считает  возможным  назначить подсудимому наказание, не связанное с  изоляцией  от общества,  и  назначить  наказание в виде в виде  штрафа в размере сумма,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w:t>
      </w:r>
    </w:p>
    <w:p w:rsidR="00A77B3E">
      <w:r>
        <w:t xml:space="preserve">               Оснований для применения правил ч.1, ч.5 ст. 62 УК РФ  не имеется,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В соответствии с положениями ч. 5 ст.72 УК РФ   при назначении осужденному, содержавшемуся под стражей до судебного разбирательства, в качестве основного вида наказания штрафа суд, учитывая срок содержания под стражей, смягчает назначенное наказание или полностью освобождает его от отбывания этого наказания.</w:t>
      </w:r>
    </w:p>
    <w:p w:rsidR="00A77B3E">
      <w:r>
        <w:t xml:space="preserve">                 В данном случае  суд  при соотнесении размера штрафа и времени нахождения лица под стражей руководствуется  принципами разумности и справедливости;  принимает во внимание сумму штрафа, а также характер и степень общественной опасности совершенного преступления.</w:t>
      </w:r>
    </w:p>
    <w:p w:rsidR="00A77B3E">
      <w:r>
        <w:t xml:space="preserve">                 Поскольку по настоящему делу подсудимый фио содержится под стражей с дата по настоящее время, что составляет 02 месяца 13 дней, суд с учетом  положений ч.5 ст.72 УК РФ  учитывает срок содержания подсудимого фио  под стражей  и считает возможным полностью освободить  его от отбывания  наказания в виде штрафа в размере сумма</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штрафа  в размере сумма (сумма прописью). </w:t>
      </w:r>
    </w:p>
    <w:p w:rsidR="00A77B3E">
      <w:r>
        <w:t xml:space="preserve">                 В соответствии с ч.5 ст.72 УК РФ  учесть время нахождения подсудимого фио под стражей с  дата по дата, всего сумма месяца 13 дней,  и  освободить  его от отбывания  наказания в виде штрафа в размере сумма</w:t>
      </w:r>
    </w:p>
    <w:p w:rsidR="00A77B3E">
      <w:r>
        <w:t xml:space="preserve">                Меру пресечения  фио в виде заключения под стражей отменить,  в соответствии  с  ч.4 ст.211 УПК РФ  освободив  его  из-под стражи в зале суда. </w:t>
      </w:r>
    </w:p>
    <w:p w:rsidR="00A77B3E">
      <w:r>
        <w:t xml:space="preserve">                Вещественные доказательства по уголовному делу: женскую сумку бежевого цвета,</w:t>
      </w:r>
    </w:p>
    <w:p w:rsidR="00A77B3E">
      <w:r>
        <w:t xml:space="preserve"> в которой находятся две женские  косметички, очки для зрения в  металлической оправе, ключи металлические,  медицинский препарат «Беротек», три губных помады; две туши для ресниц, три карандаша  для глаз,  маникюрные ножницы, маникюрные кусачки, тени для век, зажигалка пластиковая белого цвета, мобильный телефон  марки «Realme С21»  с защитным стеклом и  сим-картой оператора сотовой связи «Волна», чек и коробку от сотового телефона «Realme С21» - считать возвращенным потерпевшей фио согласно сохранной расписке.</w:t>
      </w:r>
    </w:p>
    <w:p w:rsidR="00A77B3E">
      <w:r>
        <w:t xml:space="preserve">               Вещественные доказательства по уголовному делу: чек и коробку от сотового телефона «Samsung А11» - считать возвращенным потерпевшей  фио согласно сохранной расписке.</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ab/>
        <w:t xml:space="preserve">        фио</w:t>
      </w:r>
    </w:p>
    <w:p w:rsidR="00A77B3E"/>
    <w:p w:rsidR="00A77B3E"/>
    <w:p w:rsidR="00A77B3E"/>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