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Дело № 1-22-46/2018</w:t>
      </w:r>
    </w:p>
    <w:p w:rsidR="00A77B3E">
      <w:r>
        <w:t>П   Р   И   Г   О   В   О   Р</w:t>
      </w:r>
    </w:p>
    <w:p w:rsidR="00A77B3E">
      <w:r>
        <w:t>ИМЕНЕМ РОССИЙСКОЙ ФЕДЕРАЦИИ</w:t>
      </w:r>
    </w:p>
    <w:p w:rsidR="00A77B3E"/>
    <w:p w:rsidR="00A77B3E">
      <w:r>
        <w:t xml:space="preserve"> 07 ноября  2018 года                                                      г.Алушта, ул.Багликова, д.21</w:t>
      </w:r>
    </w:p>
    <w:p w:rsidR="00A77B3E">
      <w:r>
        <w:t xml:space="preserve"> Мировой  судья судебного участка №22 Алуштинского судебного района (городской округ Алушта) Республики Крым  Власова С.С.</w:t>
      </w:r>
    </w:p>
    <w:p w:rsidR="00A77B3E">
      <w:r>
        <w:t xml:space="preserve">при секретаре   Агафоновой К.В.,    </w:t>
      </w:r>
    </w:p>
    <w:p w:rsidR="00A77B3E">
      <w:r>
        <w:t>с участием государственного обвинителя помощника прокурора города Алушты Шкиль Д.Н.,</w:t>
      </w:r>
    </w:p>
    <w:p w:rsidR="00A77B3E">
      <w:r>
        <w:t xml:space="preserve"> подсудимой   фио,       </w:t>
      </w:r>
    </w:p>
    <w:p w:rsidR="00A77B3E">
      <w:r>
        <w:t>защитника  фио,  представившей удостоверение №1535,  ордер №236 от дата,</w:t>
      </w:r>
    </w:p>
    <w:p w:rsidR="00A77B3E">
      <w:r>
        <w:t>представителя  потерпевшего  фио – фио, действующего на основании  доверенности от дата,</w:t>
      </w:r>
    </w:p>
    <w:p w:rsidR="00A77B3E">
      <w:r>
        <w:t>рассмотрев в открытом судебном заседании  в особом  порядке  уголовное дело в отношении    фио, паспортные данные гражданки Украины;  зарегистрированной  по адресу:  адрес;   фактически проживающей по адресу: адрес; со средним образованием;  не  состоящей в зарегистрированном браке; имеющей на иждивении четырех несовершеннолетних детей – фио, паспортные данные, фио,  паспортные данные, фио, паспортные данные, фио паспортные данные, трое из которых малолетние;  официально не трудоустроенной; не военнообязанной; ранее не  привлекавшейся к административной ответственности; ранее не судимой, обвиняемой в совершении преступления, предусмотренного ч.1 ст.160  УК РФ,</w:t>
      </w:r>
    </w:p>
    <w:p w:rsidR="00A77B3E">
      <w:r>
        <w:t xml:space="preserve">                                                       У С Т А Н О В И Л:</w:t>
      </w:r>
    </w:p>
    <w:p w:rsidR="00A77B3E">
      <w:r>
        <w:t xml:space="preserve">     фио  совершила  преступление, предусмотренное ч.1 ст. 160 УК РФ – присвоение, то есть хищение чужого имущества, вверенного виновному.  </w:t>
      </w:r>
    </w:p>
    <w:p w:rsidR="00A77B3E">
      <w:r>
        <w:t xml:space="preserve">                Так,   фио дата  примерно  в время, действуя из корыстных побуждений, имея преступный  умысел, направленный  на присвоение вверенного ей  чужого имущества, с целью  материального обогащения, находясь  в помещении магазина «Белорусские колбасы», расположенного по адресу: адрес, в котором она без оформления трудовых  взаимоотношений работала в качестве реализатора, присвоила  денежные средства в сумме сумма, вырученные  в результате реализации  товара   в магазине за период времени дата дата, и принадлежащие наименование организации, которые находились в картонной коробке, расположенной  внизу торговых полок указанного магазина. После чего фио с места  преступления скрылась, похищенные  денежные средства  обратила в свою пользу  и распорядилась  ими по своему усмотрению, чем  причинила фио имущественный вред  на сумму сумма</w:t>
      </w:r>
    </w:p>
    <w:p w:rsidR="00A77B3E">
      <w:r>
        <w:t xml:space="preserve">               При ознакомлении с материалами уголовного дела и обвинительным заключением обвиняемая фио заявила ходатайство о рассмотрении уголовного дела и постановлении приговора в особом порядке без проведения судебного разбирательства в связи с ее согласием с обвинением.</w:t>
      </w:r>
    </w:p>
    <w:p w:rsidR="00A77B3E">
      <w:r>
        <w:t xml:space="preserve">               В судебном заседании подсудимая  фио с предъявленным обвинением   полностью согласилась и поддержала ходатайство о рассмотрении уголовного дела в особом порядке. Пояснила суду, что ходатайство заявлено ею добровольно и после консультации с защитником, она осознает последствия постановления приговора без проведения судебного разбирательства в общем порядке, ей понятно обвинительное  заключение и изложенные в нём доказательства, которые она не оспаривает, согласна с предъявленным обвинением и квалификацией ее действий, признает себя виновной в совершении преступления, предусмотренного ч.1 ст.160 УК РФ, в содеянном чистосердечно раскаивается.</w:t>
      </w:r>
    </w:p>
    <w:p w:rsidR="00A77B3E">
      <w:r>
        <w:t xml:space="preserve">             Государственный обвинитель,  защитник, представитель потерпевшего  не возражали относительно рассмотрения  уголовного дела  в особом порядке.</w:t>
      </w:r>
    </w:p>
    <w:p w:rsidR="00A77B3E">
      <w:r>
        <w:t xml:space="preserve">              Таким образом, соблюдены условия постановления приговора без проведения судебного разбирательства, предусмотренные ст. 314 УПК РФ.</w:t>
      </w:r>
    </w:p>
    <w:p w:rsidR="00A77B3E">
      <w:r>
        <w:t xml:space="preserve">               Рассмотрев ходатайство подсудимой, выяснив мнение государственного обвинителя,  защитника, потерпевшего, суд  приходит к выводу, что ходатайство заявлено в соответствии с требованиями главы 40 УПК РФ и подлежит удовлетворению. Обоснованность предъявленного  фио обвинения подтверждается собранными по делу доказательствами.</w:t>
      </w:r>
    </w:p>
    <w:p w:rsidR="00A77B3E">
      <w:r>
        <w:t xml:space="preserve">                Суд согласен с квалификацией действий подсудимой фио и квалифицирует ее действия по ч.1 ст.160 УК РФ – присвоение, то есть хищение чужого имущества, вверенного виновному.   </w:t>
      </w:r>
    </w:p>
    <w:p w:rsidR="00A77B3E">
      <w:r>
        <w:t xml:space="preserve">                 При назначении вида и размера наказания  суд в соответствии с со ст.60 УК РФ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влияние наказания на исправление  осужденного и на условия жизни его семьи.</w:t>
      </w:r>
    </w:p>
    <w:p w:rsidR="00A77B3E">
      <w:r>
        <w:t xml:space="preserve">     Подсудимая    фио  совершила преступление, относящееся в силу ст.15 УК РФ к категории преступлений небольшой тяжести. Вину в совершении этого преступления признала полностью, что свидетельствует о раскаянии в содеянном и осознании общественной опасности своего поведения. </w:t>
      </w:r>
    </w:p>
    <w:p w:rsidR="00A77B3E">
      <w:r>
        <w:t xml:space="preserve">      Суд учел данные, характеризующие личность подсудимой:  фио  ранее не судима (л.д.100, 101);   на учете у врача-нарколога и врача-психиатра не состоит (л.д.104-105); не состоит в зарегистрированном браке;  имеет на иждивении четырех детей, один из которых несовершеннолетний - фио, паспортные данные; трое малолетних - фио, паспортные данные, фио, паспортные данные, грудной ребенок - фио, паспортные данные (л.д.102- 103,        ); проживает  длительное время в адрес, где обучаются ее дети; по месту жительства характеризуется в целом удовлетворительно, сведений, характеризующих отрицательно, не имеется (л.д.99); избранную в отношении нее меру пресечения в виде подписки о невыезде не нарушала.</w:t>
      </w:r>
    </w:p>
    <w:p w:rsidR="00A77B3E">
      <w:r>
        <w:t xml:space="preserve">       В силу ст.61 УК РФ в качестве смягчающих наказание обстоятельств суд признал: явку с повинной; наличие на иждивении подсудимой четырех детей, один из которых несовершеннолетний и  трое малолетних, в том числе  грудной ребенок; тот факт, что подсудимая впервые совершила преступление небольшой тяжести, активно способствовала  раскрытию преступления; полностью признала свою вину, в содеянном искренне раскаялась; обязалась  впредь не совершать подобных деяний.  </w:t>
      </w:r>
    </w:p>
    <w:p w:rsidR="00A77B3E">
      <w:r>
        <w:t xml:space="preserve">      Обстоятельств, отягчающих наказание, предусмотренных ст. 63 УК РФ, суд по делу не  усматривает.  </w:t>
      </w:r>
    </w:p>
    <w:p w:rsidR="00A77B3E">
      <w:r>
        <w:t xml:space="preserve">        В соответствии с ч.1 ст.60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 УК РФ, и с учетом положений Общей части  УК РФ.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A77B3E">
      <w:r>
        <w:t xml:space="preserve">       Суд принял во внимание рассмотрение уголовного дела в особом порядке судебного разбирательства; характер и степень общественной опасности содеянного; конкретные обстоятельства совершенного преступления; отношение подсудимой к содеянному; данные о личности подсудимой, ее материальное положение; влияние назначенного наказания на ее исправление  и на условия жизни его семьи; обстоятельства, смягчающие наказание; отсутствие обстоятельств, отягчающих наказание; мнение  лиц, участвующих в деле, относительно  вида и размера  наказания; тот факт, что материальный ущерб потерпевшему не возмещен. </w:t>
      </w:r>
    </w:p>
    <w:p w:rsidR="00A77B3E">
      <w:r>
        <w:t xml:space="preserve">     С учетом изложенного, проанализировав все виды наказаний, предусмотренные санкцией ч.1 ст.160 УК РФ, суд  считает  необходимым  назначить фио наказание в виде штрафа в размере 15000руб., которое, по мнению суда, сможет в должной мере обеспечить достижение целей наказания, а также способствовать исправлению осужденной и предупреждению совершения новых преступлений.  Назначение иного более строгого вида и размера наказания может повлиять на условия жизни семьи подсудимой, поскольку  у нее на руках  в настоящий момент находится грудной ребенок (паспортные данные), в связи с чем она не имеет возможности  трудоустроиться и получать заработок.</w:t>
      </w:r>
    </w:p>
    <w:p w:rsidR="00A77B3E">
      <w:r>
        <w:t xml:space="preserve">                В данном случае не имеется оснований для применения правил ч.5 ст. 62 УК РФ,  поскольку вид наказания не является наиболее строгим их числа предусмотренных санкцией статьи. </w:t>
      </w:r>
    </w:p>
    <w:p w:rsidR="00A77B3E">
      <w:r>
        <w:t xml:space="preserve">                Оснований для применения положений ст. 64 УК РФ суд не  усматривает.</w:t>
      </w:r>
    </w:p>
    <w:p w:rsidR="00A77B3E">
      <w:r>
        <w:t xml:space="preserve">                Гражданский иск по делу не заявлен.</w:t>
      </w:r>
    </w:p>
    <w:p w:rsidR="00A77B3E">
      <w:r>
        <w:t xml:space="preserve">                Поскольку дело рассмотрено в особом порядке судебного разбирательства, процессуальные издержки - расходы на оплату вознаграждения адвоката, назначенного судом - взысканию с осужденного не подлежат, и подлежат возмещению за счет федерального бюджета.</w:t>
      </w:r>
    </w:p>
    <w:p w:rsidR="00A77B3E">
      <w:r>
        <w:t xml:space="preserve">                На основании вышеизложенного, руководствуясь ст.ст. 307-309, 316, 322, 323 УПК  РФ, суд  </w:t>
      </w:r>
    </w:p>
    <w:p w:rsidR="00A77B3E">
      <w:r>
        <w:t>ПРИГОВОРИЛ:</w:t>
      </w:r>
    </w:p>
    <w:p w:rsidR="00A77B3E">
      <w:r>
        <w:t xml:space="preserve">            </w:t>
      </w:r>
    </w:p>
    <w:p w:rsidR="00A77B3E">
      <w:r>
        <w:t xml:space="preserve">                 Признать фио виновной в совершении  преступления,   предусмотренного  ч.1 ст.160 УК РФ,  и назначить ей   наказание в виде штрафа в  размере сумма.  </w:t>
      </w:r>
    </w:p>
    <w:p w:rsidR="00A77B3E">
      <w:r>
        <w:t xml:space="preserve">               Меру пресечения  фио - подписку о невыезде и надлежащем поведении после вступления приговора в законную силу отменить.</w:t>
      </w:r>
    </w:p>
    <w:p w:rsidR="00A77B3E">
      <w:r>
        <w:t xml:space="preserve">     Приговор может быть обжалован в апелляционном порядке в  Алуштинский городской суд Республики Крым  через мирового судью  в течение 10 суток со дня провозглашения.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                          Мировой судья</w:t>
        <w:tab/>
        <w:tab/>
        <w:tab/>
        <w:t xml:space="preserve">                  </w:t>
        <w:tab/>
        <w:t>Власова С.С.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