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1-23-2/2023</w:t>
      </w:r>
    </w:p>
    <w:p w:rsidR="00A77B3E">
      <w:r>
        <w:tab/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  <w:tab/>
        <w:t xml:space="preserve">          адрес</w:t>
      </w:r>
    </w:p>
    <w:p w:rsidR="00A77B3E"/>
    <w:p w:rsidR="00A77B3E">
      <w:r>
        <w:t>Мировой судья судебного участка №23 Алуштинского судебного района (городской адрес) адрес фио при ведении протокола судебного заседания помощником судьи фио</w:t>
      </w:r>
    </w:p>
    <w:p w:rsidR="00A77B3E">
      <w:r>
        <w:t>с участием государственного обвинителя – старшего помощника прокурора адрес фио;</w:t>
      </w:r>
    </w:p>
    <w:p w:rsidR="00A77B3E">
      <w:r>
        <w:t>подсудимого – фио, личность установлена по паспорту гражданина Российской Федерации, а также в ходе судебного заседания;</w:t>
      </w:r>
    </w:p>
    <w:p w:rsidR="00A77B3E">
      <w:r>
        <w:t>защитника – фио, представил ордер и удостоверение адвоката;</w:t>
      </w:r>
    </w:p>
    <w:p w:rsidR="00A77B3E">
      <w:r>
        <w:tab/>
        <w:t>в отсутствие потерпевшей – фио;</w:t>
      </w:r>
    </w:p>
    <w:p w:rsidR="00A77B3E">
      <w:r>
        <w:t>рассмотрев в открытом судебном заседании уголовное дело в отношении фио, паспортные данные, зарегистрированного по адресу: адрес, гражданина Российской Федерации, образование среднее специальное, официально нетрудоустроенного, не военнообязанного, в силу закона не судимого, состоящего на учете у врача нарколога с диагнозом «Хронический алкоголизм», с дата состоит на учете у врача психиатра с диагнозом «Другие психические расстройства вследствие травмы головного мозга», согласно заключения судебной психиатрической экспертизы №1842 от дата фио какими-либо психическим расстройством (слабоумием, теменным психическим расстройством, либо иным болезненным состоянием психики) не страдает как в настоящее время, так и не страдал таковым на момент инкриминируемого ему деяния, у фио обнаруживаются органические расстройства личности и поведения следствие травм головы, коморбидные с психическими и поведенческими расстройствами в результате употребления алкоголя, синдром зависимости, что соответствует диагнозу: Хронический алкоголизм» - которые не препятствуют ему как в настоящее время осознавать фактический характер своих действий и руководить ими, так и не препятствовали на момент инкриминируемого ему деяния осознавать фактический характер и общественную опасность своих действий и руководить ими. В применении принудительных мер медицинского характера не нуждается, по месту жительства характеризуется посредственно, по месту жительства характеризуется посредственно, в совершении преступления, предусмотренного частью первой статьи 112 УК РФ,</w:t>
      </w:r>
    </w:p>
    <w:p w:rsidR="00A77B3E">
      <w:r>
        <w:t>УСТАНОВИЛ:</w:t>
      </w:r>
    </w:p>
    <w:p w:rsidR="00A77B3E">
      <w:r>
        <w:t>Как установлено судом, фио, находясь в состоянии опьянения, вызванного употреблением алкоголя, имея преступный умысел, направленный на причинение вреда здоровью фио, дата примерно в 03.00 часа, находясь по месту своего жительства в квартире №4, расположенной в д.12 по адрес, в ходе внезапно возникших неприязненных отношений с фио, действуя умышленно, реализуя свой преступный умысел, направленный на причинение телесных повреждений последней, нанес фио один удар правой ногой в область левой руки, чем причинил фио телесное повреждение в виде закрытого перелома верхней трети левой локтевой кости, которое согласно заключения эксперта №206 от дата, вызвало длительное расстройство здоровья, продолжительностью свыше трёх недель (более 21 дня) и относятся к повреждениям, причинившим средней тяжести вред здоровью.</w:t>
      </w:r>
    </w:p>
    <w:p w:rsidR="00A77B3E">
      <w:r>
        <w:t>Между преступными действиями фио и наступившими последствиями в виде причинения средней тяжести вреда здоровью потерпевшей фио имеется прямая причинно-следственная связь.</w:t>
      </w:r>
    </w:p>
    <w:p w:rsidR="00A77B3E">
      <w:r>
        <w:t>То есть, фио своими умышленными действиями совершил преступление,</w:t>
      </w:r>
    </w:p>
    <w:p w:rsidR="00A77B3E">
      <w:r>
        <w:t>предусмотренное ч. 1 ст. 112 УК РФ -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или значительную стойкую утрату общей трудоспособности менее чем на одну треть.</w:t>
      </w:r>
    </w:p>
    <w:p w:rsidR="00A77B3E">
      <w:r>
        <w:t>В судебном заседании подсудимый фио пояснил, что суть обвинения ему понятна, вину свою в совершенном он признаёт полностью, подтверждает обстоятельства совершенного им преступления, указанного в обвинительном акте, ходатайство о рассмотрении настоящего уголовного дела с применением особого порядка рассмотрения им было заявлено добровольно, после консультации с адвокатом, он не возражает против дальнейшего производства по уголовному делу с применением особого порядка судебного разбирательства, при этом, он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>Государственный обвинитель, а также защитник против ходатайства подсудимого фио не возражали, мнение потерпевшей оглашено судом из материалов дела, которая также не возражала против рассмотрения уголовного дела в особом порядке.</w:t>
      </w:r>
    </w:p>
    <w:p w:rsidR="00A77B3E">
      <w:r>
        <w:t>Суд, заслушав участников процесса, считает, что условия постановления приговора без проведения судебного разбирательства соблюдены, так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>
      <w:r>
        <w:t>При этом суд считает, что обвинение обосновано, подтверждается собранными по делу доказательствами, а подсудимый фио понимает существо предъявленного ему обвинения и соглашается с ним в полном объеме.</w:t>
      </w:r>
    </w:p>
    <w:p w:rsidR="00A77B3E">
      <w:r>
        <w:t>Действия подсудимого фио необходимо квалифицировать по ч. 1 ст.112 Уголовного кодекса Российской Федерации (далее – УК РФ),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 или значительную стойкую утрату общей трудоспособности менее чем на одну треть.</w:t>
      </w:r>
    </w:p>
    <w:p w:rsidR="00A77B3E">
      <w:r>
        <w:t>Преступление, совершенное фио, в соответствии со ст.15 УК РФ относится к категории небольшой тяжести.</w:t>
      </w:r>
    </w:p>
    <w:p w:rsidR="00A77B3E">
      <w:r>
        <w:t xml:space="preserve">Изучением личности подсудимого фио, судом установлено, что он по месту жительства характеризуется посредственно, состоит на учете у врача нарколога с диагнозом «Хронический алкоголизм», с дата состоит на учете у врача психиатра с диагнозом «Другие психические расстройства вследствие травмы головного мозга». </w:t>
      </w:r>
    </w:p>
    <w:p w:rsidR="00A77B3E">
      <w:r>
        <w:t>Обстоятельствами, смягчающими наказание подсудимому, суд признает явку с повинной, признание вины.</w:t>
      </w:r>
    </w:p>
    <w:p w:rsidR="00A77B3E">
      <w:r>
        <w:t>Обстоятельством, отягчающим наказание подсудимому суд признает совершение преступления в состоянии опьянения, поскольку в ходе судебного заседания подсудимый фио подтвердил, что состояние опьянения способствовало совершению инкриминируемого ему преступного деяния.</w:t>
      </w:r>
    </w:p>
    <w:p w:rsidR="00A77B3E">
      <w:r>
        <w:t>При назначении наказания фио мировой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по месту жительства характеризуется посредственно, иные особенности личности, в настоящее время критически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подсудимого ему необходимо назначить наказание по ч.1 ст.112 УК РФ в виде лишения свободы.</w:t>
      </w:r>
    </w:p>
    <w:p w:rsidR="00A77B3E">
      <w:r>
        <w:t>Процессуальные издержки на оплату услуг защитника, суд полагает возможным отнести на счет федерального бюджета.</w:t>
      </w:r>
    </w:p>
    <w:p w:rsidR="00A77B3E">
      <w:r>
        <w:t>Гражданский иск по делу не заявлен.</w:t>
      </w:r>
    </w:p>
    <w:p w:rsidR="00A77B3E">
      <w:r>
        <w:t>Руководствуясь ст.ст. 226.9,307-309, 316, 322,323 УПК РФ, мировой судья</w:t>
      </w:r>
    </w:p>
    <w:p w:rsidR="00A77B3E">
      <w:r>
        <w:t>П Р И Г О В О Р И Л:</w:t>
      </w:r>
    </w:p>
    <w:p w:rsidR="00A77B3E">
      <w:r>
        <w:t>фио  признать виновным в совершении преступления, предусмотренного ч.1 ст.112 УК РФ и назначить ему наказание в виде лишения свободы сроком на 2 (два) месяца с отбыванием наказания в колонии-поселении.</w:t>
      </w:r>
    </w:p>
    <w:p w:rsidR="00A77B3E">
      <w:r>
        <w:t xml:space="preserve">На основании пункта «в» части 3.1 статьи 72 УК РФ зачесть фио срок содержания под стражей с дата по дата из расчета один день содержания под стражей за два дня отбывания наказания в колонии-поселении и от назначенного наказания фио освободить. </w:t>
      </w:r>
    </w:p>
    <w:p w:rsidR="00A77B3E">
      <w:r>
        <w:t>Меру пресечения фио в виде содержания под стражей отменить, освободив его из под стражи, в зале суда.</w:t>
      </w:r>
    </w:p>
    <w:p w:rsidR="00A77B3E">
      <w:r>
        <w:t>До вступления приговора в законную силу избрать в отношении фио меру пресечения в виде подписки о невыезде и надлежащем поведении.</w:t>
      </w:r>
    </w:p>
    <w:p w:rsidR="00A77B3E">
      <w:r>
        <w:t>Приговор суда может быть обжалован в апелляционном порядке, с соблюдением требований ст. 317 УПК РФ, в течение десяти суток со дня провозглашения в Алуштинский городской суд адрес через мирового судью судебного участка № 23 Алуштинского судебного района (городской адрес) адрес, а осужденным, содержащимся под стражей, - в тот же срок со дня вручения ему копии приговора.</w:t>
      </w:r>
    </w:p>
    <w:p w:rsidR="00A77B3E">
      <w:r>
        <w:t>Осужденный, в случае обжалования приговора, вправе ходатайствовать о своем участии в рассмотрении дела судом апелляционной инстанции и о рассмотрении дела с участием защитника, о чем должен указать в апелляционной жалобе, а в случае подачи апелляционного представления или жалобы другого лица – указать об этом в отдельном ходатайстве или в возражениях на жалобу.</w:t>
      </w:r>
    </w:p>
    <w:p w:rsidR="00A77B3E">
      <w:r>
        <w:t xml:space="preserve">Мировой судья:                                                                         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