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Дело № 1-23-2/2025 </w:t>
        <w:tab/>
        <w:t xml:space="preserve">                                            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адрес фио, при ведении протокола судебного заседания помощником судьи фио</w:t>
      </w:r>
    </w:p>
    <w:p w:rsidR="00A77B3E">
      <w:r>
        <w:tab/>
        <w:t xml:space="preserve">с участием: </w:t>
      </w:r>
    </w:p>
    <w:p w:rsidR="00A77B3E">
      <w:r>
        <w:tab/>
        <w:t>государственного обвинителя прокуратуры адрес –  помощника прокурора адрес фио,</w:t>
      </w:r>
    </w:p>
    <w:p w:rsidR="00A77B3E">
      <w:r>
        <w:t xml:space="preserve"> Российской Федерации, а также в ходе судебного заседания,</w:t>
      </w:r>
    </w:p>
    <w:p w:rsidR="00A77B3E">
      <w:r>
        <w:tab/>
        <w:t>защитника – фио, действует на основании ордера, представила удостоверение адвоката;</w:t>
      </w:r>
    </w:p>
    <w:p w:rsidR="00A77B3E">
      <w:r>
        <w:tab/>
        <w:t xml:space="preserve">в отсутствие потерпевшего – фио, судом извещен о дате, времени и месте рассмотрения уголовного дела надлежащим образом;  </w:t>
      </w:r>
    </w:p>
    <w:p w:rsidR="00A77B3E">
      <w:r>
        <w:tab/>
        <w:t xml:space="preserve">рассмотрев  в открытом судебном заседании материалы уголовного дела в отношении </w:t>
      </w:r>
    </w:p>
    <w:p w:rsidR="00A77B3E">
      <w:r>
        <w:tab/>
        <w:t xml:space="preserve">  фио, паспортные данные, зарегистрированного и проживающего по адресу: адрес, гражданина Российской Федерации, образование среднее, холостого, малолетних детей не имеющего, ранее не судимого, официально нетрудоустроенного, невоеннообязанного, на учете у врача психиатра и врача нарколога не состоящего, по месту жительства характеризующегося посредственно, обвиняемого в совершении преступления  предусмотренного  ч.2, п. «в» ст.115 УК РФ </w:t>
      </w:r>
    </w:p>
    <w:p w:rsidR="00A77B3E">
      <w:r>
        <w:t>УСТАНОВИЛ:</w:t>
      </w:r>
    </w:p>
    <w:p w:rsidR="00A77B3E">
      <w:r>
        <w:t>Как установлено судом, фио дата примерно в время,</w:t>
      </w:r>
    </w:p>
    <w:p w:rsidR="00A77B3E">
      <w:r>
        <w:t>находясь в сквере, на участке местности, расположенном у д.5 по ул.</w:t>
      </w:r>
    </w:p>
    <w:p w:rsidR="00A77B3E">
      <w:r>
        <w:t>адрес адрес адрес, в ходе внезапно возникших неприязненных отношений с фио, с целью</w:t>
      </w:r>
    </w:p>
    <w:p w:rsidR="00A77B3E">
      <w:r>
        <w:t>причинения последнему телесных повреждений, удерживая в правой руке</w:t>
      </w:r>
    </w:p>
    <w:p w:rsidR="00A77B3E">
      <w:r>
        <w:t>металлический строительный уровень, и, используя его в качестве оружия,</w:t>
      </w:r>
    </w:p>
    <w:p w:rsidR="00A77B3E">
      <w:r>
        <w:t>реализуя свой преступный умысел, направленный на причинение вреда</w:t>
      </w:r>
    </w:p>
    <w:p w:rsidR="00A77B3E">
      <w:r>
        <w:t>здоровью фио, действуя умышленно, последовательно и</w:t>
      </w:r>
    </w:p>
    <w:p w:rsidR="00A77B3E">
      <w:r>
        <w:t>целенаправленно, осознавая, что в результате его действий последнему будут</w:t>
      </w:r>
    </w:p>
    <w:p w:rsidR="00A77B3E">
      <w:r>
        <w:t>причинены телесные повреждения и физическая боль, и, желая этого, нанес</w:t>
      </w:r>
    </w:p>
    <w:p w:rsidR="00A77B3E">
      <w:r>
        <w:t>указанным металлическим строительным уровнем находящемуся напротив</w:t>
      </w:r>
    </w:p>
    <w:p w:rsidR="00A77B3E">
      <w:r>
        <w:t>него потерпевшему два удара в область головы по направлению сверху вниз,</w:t>
      </w:r>
    </w:p>
    <w:p w:rsidR="00A77B3E">
      <w:r>
        <w:t>чем причинил фио телесное повреждение в виде ушибленной раны</w:t>
      </w:r>
    </w:p>
    <w:p w:rsidR="00A77B3E">
      <w:r>
        <w:t>волосистой части головы, которая согласно заключению эксперта № 217 от</w:t>
      </w:r>
    </w:p>
    <w:p w:rsidR="00A77B3E">
      <w:r>
        <w:t>дата повлекла за собой кратковременное расстройство здоровья,</w:t>
      </w:r>
    </w:p>
    <w:p w:rsidR="00A77B3E">
      <w:r>
        <w:t>продолжительностью до трех недель от момента причинения (время</w:t>
      </w:r>
    </w:p>
    <w:p w:rsidR="00A77B3E">
      <w:r>
        <w:t>необходимое для заживления раны) и относится к повреждениям,</w:t>
      </w:r>
    </w:p>
    <w:p w:rsidR="00A77B3E">
      <w:r>
        <w:t>причинившим легкий вред здоровью человека.</w:t>
      </w:r>
    </w:p>
    <w:p w:rsidR="00A77B3E">
      <w:r>
        <w:t>Между преступными действиями фио и наступившими</w:t>
      </w:r>
    </w:p>
    <w:p w:rsidR="00A77B3E">
      <w:r>
        <w:t>последствиями в виде причинения указанной тяжести вреда здоровью</w:t>
      </w:r>
    </w:p>
    <w:p w:rsidR="00A77B3E">
      <w:r>
        <w:t>потерпевшему фио имеется прямая причинно-следственная связь.</w:t>
      </w:r>
    </w:p>
    <w:p w:rsidR="00A77B3E">
      <w:r>
        <w:t>Своими умышленными действиями фио совершил</w:t>
      </w:r>
    </w:p>
    <w:p w:rsidR="00A77B3E">
      <w:r>
        <w:t>преступление, предусмотренное и. «в» ч. 2 ст. 115 УК РФ - умышленное</w:t>
      </w:r>
    </w:p>
    <w:p w:rsidR="00A77B3E">
      <w:r>
        <w:t>причинение легкого вреда здоровью, вызвавшего кратковременное</w:t>
      </w:r>
    </w:p>
    <w:p w:rsidR="00A77B3E">
      <w:r>
        <w:t>расстройство здоровья, совершенное с применением предмета,</w:t>
      </w:r>
    </w:p>
    <w:p w:rsidR="00A77B3E">
      <w:r>
        <w:t>используемого в качестве оружия.</w:t>
      </w:r>
    </w:p>
    <w:p w:rsidR="00A77B3E">
      <w:r>
        <w:t>Подсудимый фио в судебном заседании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Также, 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</w:t>
      </w:r>
    </w:p>
    <w:p w:rsidR="00A77B3E">
      <w:r>
        <w:t xml:space="preserve">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</w:t>
      </w:r>
    </w:p>
    <w:p w:rsidR="00A77B3E">
      <w:r>
        <w:tab/>
        <w:t xml:space="preserve">Защитник просила удовлетворить ходатайство подсудимого фио, подтвердив соблюдение всех условий проведения особого порядка судебного разбирательства. </w:t>
      </w:r>
    </w:p>
    <w:p w:rsidR="00A77B3E">
      <w:r>
        <w:tab/>
        <w:t>С особым порядком судебного разбирательства согласны государственный обвинитель и потерпевший фио, позиция которого по данному вопросу оглашена судом из материалов дела.</w:t>
      </w:r>
    </w:p>
    <w:p w:rsidR="00A77B3E">
      <w:r>
        <w:t xml:space="preserve"> </w:t>
        <w:tab/>
        <w:t>Максимальное наказание за преступление, в совершении которого обвиняется подсудимый фио, не превышает срока лишения свободы, указанного в ч.1 ст.314 УПК РФ. Подсудимый фио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>Суд приходит к выводу, что обвинение, предъявленное фио  обоснованно, подтверждается доказательствами, собранными  по уголовному делу, поэтому квалифицирует действия подсудимого фио:</w:t>
      </w:r>
    </w:p>
    <w:p w:rsidR="00A77B3E">
      <w:r>
        <w:t>- по пункту «в» части второй статьи 115 УК РФ  так как он дата примерно в время умышленно причинил легкий вред здоровью, вызвавший кратковременное расстройство здоровья потерпевшего фио, с применением строительного уровня используемого в качестве оружия.</w:t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наказание, влияние наказания на исправление подсудимого.</w:t>
      </w:r>
    </w:p>
    <w:p w:rsidR="00A77B3E">
      <w:r>
        <w:tab/>
        <w:t>фио совершил преступление небольшой тяжести.</w:t>
      </w:r>
    </w:p>
    <w:p w:rsidR="00A77B3E">
      <w:r>
        <w:tab/>
        <w:t>фио холост, на иждивении несовершеннолетних детей не имеет, официально не трудоустроен, на учёте в психиатрическом диспансере не состоит, на учете в наркологическом диспансере не состоит, по месту жительства характеризуется посредственно.</w:t>
      </w:r>
    </w:p>
    <w:p w:rsidR="00A77B3E">
      <w:r>
        <w:tab/>
        <w:t xml:space="preserve">Вину в совершении преступления подсудимый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ab/>
        <w:t>Обстоятельством, смягчающим наказание подсудимому фио суд признает полное признание своей вины, явку с повинной, активное способствование расследованию и раскрытию преступления.</w:t>
      </w:r>
    </w:p>
    <w:p w:rsidR="00A77B3E">
      <w:r>
        <w:tab/>
        <w:t>Обстоятельств, отягчающих наказание, судом не установлено.</w:t>
      </w:r>
    </w:p>
    <w:p w:rsidR="00A77B3E">
      <w:r>
        <w:t>Санкцией части второй статьи 115 УК РФ установлен срок лишения свободы на срок до двух лет.</w:t>
      </w:r>
    </w:p>
    <w:p w:rsidR="00A77B3E">
      <w:r>
        <w:t xml:space="preserve">Учитывая содеянное, личность подсудимого, принимая во внимание смягчающие  наказание обстоятельства, а также обстоятельство отягчающие наказание, суд пришел к выводу о необходимости назначить подсудимому фио наказание в виде обязательных работ. </w:t>
      </w:r>
    </w:p>
    <w:p w:rsidR="00A77B3E">
      <w:r>
        <w:t>В ходе выступления защитника в судебных прениях ею было заявлено ходатайство прекращении производства по уголовному делу в связи с примирение потерпевшего и подсудимого.</w:t>
      </w:r>
    </w:p>
    <w:p w:rsidR="00A77B3E">
      <w:r>
        <w:t>Ходатайство мотивировано тем, что посредством личного общения с потерпевшим последний изъявил желание примириться с подсудимым.</w:t>
      </w:r>
    </w:p>
    <w:p w:rsidR="00A77B3E">
      <w:r>
        <w:t>Вместе с тем, суд не находит оснований для удовлетворения указанного ходатайства в силу следующего.</w:t>
      </w:r>
    </w:p>
    <w:p w:rsidR="00A77B3E">
      <w:r>
        <w:t>Так, материалы дела не содержат каких-либо заявлений и ходатайств со стороны фио о прекращении уголовного дела в связи с примирением с подсудимым.</w:t>
      </w:r>
    </w:p>
    <w:p w:rsidR="00A77B3E">
      <w:r>
        <w:t>Кроме того, заявление о прекращении уголовного дела в связи с примирением сторон может поступить либо от потерпевшего, либо от его законного представителя, в соответствии с положениями статьи 25 УПК РФ.</w:t>
      </w:r>
    </w:p>
    <w:p w:rsidR="00A77B3E">
      <w:r>
        <w:t>На основании изложенного выше, ходатайство защитника  о прекращении уголовного дела в связи с примирением сторон, удовлетворению не подлежит.</w:t>
      </w:r>
    </w:p>
    <w:p w:rsidR="00A77B3E">
      <w:r>
        <w:t>Также, принимая во внимание то обстоятельство, что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>Руководствуясь ст.ст. 307-309, 316, 322 УПК РФ, мировой судья</w:t>
      </w:r>
    </w:p>
    <w:p w:rsidR="00A77B3E">
      <w:r>
        <w:t>ПРИГОВОРИЛ:</w:t>
      </w:r>
    </w:p>
    <w:p w:rsidR="00A77B3E">
      <w:r>
        <w:t>Признать фио виновным в совершении преступления, предусмотренного пункту «в» части 2 статьи 115 УК РФ и назначить ему наказание в виде обязательных работ сроком на 200 часов.</w:t>
      </w:r>
    </w:p>
    <w:p w:rsidR="00A77B3E">
      <w:r>
        <w:t>Меру пресечения фио в виде подписки о невыезде и надлежащем поведении оставить в силе до вступления приговора в законную силу.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пятнадцати суток со дня провозглашения в Алуштинский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