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1-23-3/2020</w:t>
      </w:r>
    </w:p>
    <w:p w:rsidR="00A77B3E">
      <w:r>
        <w:t xml:space="preserve">ПРИГОВОР </w:t>
      </w:r>
    </w:p>
    <w:p w:rsidR="00A77B3E">
      <w:r>
        <w:t>ИМЕНЕМ  РОССИЙСКОЙ ФЕДЕРАЦИИ</w:t>
      </w:r>
    </w:p>
    <w:p w:rsidR="00A77B3E">
      <w:r>
        <w:t>дата</w:t>
      </w:r>
      <w:r>
        <w:tab/>
        <w:t xml:space="preserve">  </w:t>
      </w:r>
      <w:r>
        <w:tab/>
        <w:t xml:space="preserve">    адрес</w:t>
      </w:r>
    </w:p>
    <w:p w:rsidR="00A77B3E">
      <w:r>
        <w:tab/>
        <w:t xml:space="preserve">Мировой судья судебного участка №23 (городской адрес) Алуштинского судебного района – </w:t>
      </w:r>
      <w:r>
        <w:t>фио</w:t>
      </w:r>
      <w:r>
        <w:t xml:space="preserve"> при ведении протокола судебного заседания секретарём </w:t>
      </w:r>
      <w:r>
        <w:t>фио</w:t>
      </w:r>
      <w:r>
        <w:t xml:space="preserve"> государственного обвинителя – </w:t>
      </w:r>
      <w:r>
        <w:t xml:space="preserve">помощника прокурора адрес, </w:t>
      </w:r>
      <w:r>
        <w:t>фио</w:t>
      </w:r>
      <w:r>
        <w:t>, полномочия подтверждены служебным удостоверением №</w:t>
      </w:r>
      <w:r>
        <w:t>;</w:t>
      </w:r>
    </w:p>
    <w:p w:rsidR="00A77B3E">
      <w:r>
        <w:t xml:space="preserve">защитника – </w:t>
      </w:r>
      <w:r>
        <w:t>фио</w:t>
      </w:r>
      <w:r>
        <w:t>, действует на основании ордера №</w:t>
      </w:r>
      <w:r>
        <w:t xml:space="preserve"> </w:t>
      </w:r>
      <w:r>
        <w:t>от</w:t>
      </w:r>
      <w:r>
        <w:t xml:space="preserve"> дата;</w:t>
      </w:r>
    </w:p>
    <w:p w:rsidR="00A77B3E">
      <w:r>
        <w:t xml:space="preserve">подсудимого – </w:t>
      </w:r>
      <w:r>
        <w:t>фио</w:t>
      </w:r>
      <w:r>
        <w:t>;</w:t>
      </w:r>
    </w:p>
    <w:p w:rsidR="00A77B3E">
      <w:r>
        <w:t xml:space="preserve">рассмотрев в открытом судебном заседании уголовное дело по обвинению  </w:t>
      </w:r>
      <w:r>
        <w:t>фио</w:t>
      </w:r>
      <w:r>
        <w:t xml:space="preserve"> паспортные д</w:t>
      </w:r>
      <w:r>
        <w:t>анные, зарегистрирован по адресу: адрес, гражданин Украины, образование среднее, военнообязанный, холост, на иждивении двое малолетних детей, официально не трудоустроен, на учете у врача психиатра и нарколога не состоит, по месту жительства характеризуется</w:t>
      </w:r>
      <w:r>
        <w:t xml:space="preserve"> посредственно, избранную в отношении него меру пресечения в виде подписки о невыезде и надлежащем поведении не нарушал, ранее не судим, по статье 119 части 1 Уголовного кодекса Российской Федерации,</w:t>
      </w:r>
    </w:p>
    <w:p w:rsidR="00A77B3E">
      <w:r>
        <w:t>УСТАНОВИЛ:</w:t>
      </w:r>
    </w:p>
    <w:p w:rsidR="00A77B3E">
      <w:r>
        <w:t xml:space="preserve">Как установлено судом, </w:t>
      </w:r>
      <w:r>
        <w:t>фио</w:t>
      </w:r>
      <w:r>
        <w:t xml:space="preserve"> будучи в состоянии</w:t>
      </w:r>
      <w:r>
        <w:t xml:space="preserve"> опьянения, вызванного употреблением алкоголя, дата примерно в время находясь около магазина «ПУД», расположенного по адрес </w:t>
      </w:r>
      <w:r>
        <w:t>адрес</w:t>
      </w:r>
      <w:r>
        <w:t xml:space="preserve">, в ходе внезапно возникших неприязненных отношений, учинил ссору с </w:t>
      </w:r>
      <w:r>
        <w:t>фио</w:t>
      </w:r>
      <w:r>
        <w:t>, и имея умысел, направленный на грозу убийством, с цель</w:t>
      </w:r>
      <w:r>
        <w:t xml:space="preserve">ю оказания устрашающего воздействия, желая вызвать у </w:t>
      </w:r>
      <w:r>
        <w:t>фио</w:t>
      </w:r>
      <w:r>
        <w:t xml:space="preserve"> чувство тревоги, и беспокойства за свою жизнь и безопасность, высказал в его адрес словесные грозы убийством, а именно заявил: «Я тебя сейчас зарежу, убью!», и в подтверждение высказанных словесных у</w:t>
      </w:r>
      <w:r>
        <w:t xml:space="preserve">гроз, находясь в непосредственной близости от </w:t>
      </w:r>
      <w:r>
        <w:t>фио</w:t>
      </w:r>
      <w:r>
        <w:t xml:space="preserve">, продемонстрировал нож, находящийся у него в правой руке, при этом размахивая им перед </w:t>
      </w:r>
      <w:r>
        <w:t>фио</w:t>
      </w:r>
      <w:r>
        <w:t xml:space="preserve">, который в сложившейся ситуации, видя, что </w:t>
      </w:r>
      <w:r>
        <w:t>фио</w:t>
      </w:r>
      <w:r>
        <w:t xml:space="preserve"> находится в возбужденном, агрессивном состоянии, а так же в непосред</w:t>
      </w:r>
      <w:r>
        <w:t>ственной близости от него, воспринял высказанные угрозы убийством реально, так как опасался осуществления этой угрозы.</w:t>
      </w:r>
    </w:p>
    <w:p w:rsidR="00A77B3E">
      <w:r>
        <w:t xml:space="preserve">Таким образом, </w:t>
      </w:r>
      <w:r>
        <w:t>фио</w:t>
      </w:r>
      <w:r>
        <w:t xml:space="preserve"> своими умышленными действиями совершил преступление, предусмотренное ч. 1 ст. 119 УК РФ - угроза убийством, если имели</w:t>
      </w:r>
      <w:r>
        <w:t xml:space="preserve">сь основания опасаться осуществления этой угрозы. С обвинением в совершении вышеизложенного преступного деяния полностью согласен подсудимый </w:t>
      </w:r>
      <w:r>
        <w:t>фио</w:t>
      </w:r>
    </w:p>
    <w:p w:rsidR="00A77B3E">
      <w:r>
        <w:t xml:space="preserve">Суд приходит к выводу, что обвинение, с которым согласился подсудимый </w:t>
      </w:r>
      <w:r>
        <w:t>фио</w:t>
      </w:r>
      <w:r>
        <w:t xml:space="preserve">  обоснованно и подтверждается доказат</w:t>
      </w:r>
      <w:r>
        <w:t>ельствами, собранными по уголовному делу.</w:t>
      </w:r>
    </w:p>
    <w:p w:rsidR="00A77B3E">
      <w:r>
        <w:t xml:space="preserve">Подсудимый </w:t>
      </w:r>
      <w:r>
        <w:t>фио</w:t>
      </w:r>
      <w:r>
        <w:t xml:space="preserve"> заявил ходатайство о постановлении приговора без проведения судебного разбирательства, данное ходатайство судом удовлетворено, требования ч.1, ч.2 ст.314 УПК РФ соблюдены. Подсудимый </w:t>
      </w:r>
      <w:r>
        <w:t>фио</w:t>
      </w:r>
      <w:r>
        <w:t xml:space="preserve"> заявил о сво</w:t>
      </w:r>
      <w:r>
        <w:t xml:space="preserve">ем согласии с предъявленным обвинением и ходатайствовал о постановлении приговора без проведения судебного разбирательства. </w:t>
      </w:r>
    </w:p>
    <w:p w:rsidR="00A77B3E">
      <w:r>
        <w:t xml:space="preserve">Защитник просил удовлетворить ходатайство подсудимого </w:t>
      </w:r>
      <w:r>
        <w:t>фио</w:t>
      </w:r>
      <w:r>
        <w:t xml:space="preserve">, подтвердив соблюдение всех условий проведения особого порядка судебного </w:t>
      </w:r>
      <w:r>
        <w:t xml:space="preserve">разбирательства. </w:t>
      </w:r>
      <w:r>
        <w:t xml:space="preserve">С особым порядком судебного разбирательства согласен государственный обвинитель и потерпевший </w:t>
      </w:r>
      <w:r>
        <w:t>фио</w:t>
      </w:r>
      <w:r>
        <w:t xml:space="preserve"> (мнение оглашено из материалов дела).</w:t>
      </w:r>
    </w:p>
    <w:p w:rsidR="00A77B3E">
      <w:r>
        <w:t xml:space="preserve">Максимальное наказание за преступление, в совершении которого обвиняется подсудимый </w:t>
      </w:r>
      <w:r>
        <w:t>фио</w:t>
      </w:r>
      <w:r>
        <w:t xml:space="preserve"> не превышает ср</w:t>
      </w:r>
      <w:r>
        <w:t xml:space="preserve">ока лишения свободы, указанного в ч.1 ст.314 УПК РФ. Подсудимый </w:t>
      </w:r>
      <w:r>
        <w:t>фио</w:t>
      </w:r>
      <w:r>
        <w:t xml:space="preserve"> заявил, что он осознает характер и последствия заявленного им ходатайства, ходатайство им было заявлено добровольно и после проведения консультаций с защитником.</w:t>
      </w:r>
    </w:p>
    <w:p w:rsidR="00A77B3E">
      <w:r>
        <w:t>Суд квалифицирует действия</w:t>
      </w:r>
      <w:r>
        <w:t xml:space="preserve"> подсудимого </w:t>
      </w:r>
      <w:r>
        <w:t>фио</w:t>
      </w:r>
      <w:r>
        <w:t xml:space="preserve"> по ст.119 ч.1 УК РФ, так как он совершил угрозу убийством в отношении </w:t>
      </w:r>
      <w:r>
        <w:t>фио</w:t>
      </w:r>
      <w:r>
        <w:t>, у которого имелись основания опасаться осуществления этой угрозы.</w:t>
      </w:r>
    </w:p>
    <w:p w:rsidR="00A77B3E">
      <w:r>
        <w:t xml:space="preserve">При назначении вида и размера наказания подсудимому суд учитывает характер и </w:t>
      </w:r>
      <w:r>
        <w:t>степень общественной опасности совершенного преступления, личность виновного, обстоятельства смягчающие и отягчающие наказание, влияние наказания на исправление подсудимого.</w:t>
      </w:r>
    </w:p>
    <w:p w:rsidR="00A77B3E">
      <w:r>
        <w:t>фио</w:t>
      </w:r>
      <w:r>
        <w:t xml:space="preserve"> по месту регистрации, характеризуется посредственно. На учете у врача психиатр</w:t>
      </w:r>
      <w:r>
        <w:t>а, врача нарколога не состоит. Вину в совершении преступления подсудимый признал полностью, что свидетельствует о раскаянии в содеянном и осознании общественной опасности своего поведения. Не судим. Имеет на иждивении двух несовершеннолетних детей.</w:t>
      </w:r>
    </w:p>
    <w:p w:rsidR="00A77B3E">
      <w:r>
        <w:t>Обстоят</w:t>
      </w:r>
      <w:r>
        <w:t xml:space="preserve">ельствами, смягчающими наказание подсудимому </w:t>
      </w:r>
      <w:r>
        <w:t>фио</w:t>
      </w:r>
      <w:r>
        <w:t xml:space="preserve"> за преступление, предусмотренному ст.119 ч.1 суд признает  полное признание вины, как свидетельство раскаяния в содеянном, наличие несовершеннолетних детей на иждивении. </w:t>
      </w:r>
    </w:p>
    <w:p w:rsidR="00A77B3E">
      <w:r>
        <w:t>Обстоятельством, отягчающим наказани</w:t>
      </w:r>
      <w:r>
        <w:t xml:space="preserve">е подсудимому </w:t>
      </w:r>
      <w:r>
        <w:t>фио</w:t>
      </w:r>
      <w:r>
        <w:t xml:space="preserve"> по преступлению, предусмотренному ст.119 ч.1 суд признает совершение преступления в состоянии опьянения, вызванном употреблением алкоголя.</w:t>
      </w:r>
    </w:p>
    <w:p w:rsidR="00A77B3E">
      <w:r>
        <w:t xml:space="preserve">При назначении наказания </w:t>
      </w:r>
      <w:r>
        <w:t>фио</w:t>
      </w:r>
      <w:r>
        <w:t>, мировой судья в соответствии со ст.60 УК РФ учитывает характер и степ</w:t>
      </w:r>
      <w:r>
        <w:t>ень общественной опасности совершенного преступления, личность виновного, то обстоятельство, что  имеет постоянное место жительства, по месту жительства характеризуется посредственно, иные особенности личности, в настоящее время критически относится к свое</w:t>
      </w:r>
      <w:r>
        <w:t>му поведению, на иждивении имеет двоих несовершеннолетних детей, а также влияние назначенного наказания на исправление лица, и приходит к выводу, что для достижения целей наказания и для исправления подсудимого ему необходимо назначить наказание по ч.1 ст.</w:t>
      </w:r>
      <w:r>
        <w:t>119 УК РФ в виде обязательных работ в пределах санкции данной статьи.</w:t>
      </w:r>
    </w:p>
    <w:p w:rsidR="00A77B3E">
      <w:r>
        <w:t>Вещественное доказательство по делу, нож раскладной, находящийся на хранении в камере хранения вещественных доказательств ОМВД России по адрес, подлежит уничтожению. Меру процессуального</w:t>
      </w:r>
      <w:r>
        <w:t xml:space="preserve"> принуждения в виде подписки о невыезде и надлежащем поведении </w:t>
      </w:r>
      <w:r>
        <w:t>фио</w:t>
      </w:r>
      <w:r>
        <w:t xml:space="preserve"> до вступления приговора в законную силу следует оставить без изменения.</w:t>
      </w:r>
    </w:p>
    <w:p w:rsidR="00A77B3E">
      <w:r>
        <w:t xml:space="preserve"> Руководствуясь </w:t>
      </w:r>
      <w:r>
        <w:t>ст.ст</w:t>
      </w:r>
      <w:r>
        <w:t>. 226.9, 304, 307-309, 316, 317УПК РФ, мировой судья</w:t>
      </w:r>
    </w:p>
    <w:p w:rsidR="00A77B3E">
      <w:r>
        <w:t>ПРИГОВОРИЛ:</w:t>
      </w:r>
    </w:p>
    <w:p w:rsidR="00A77B3E">
      <w:r>
        <w:t xml:space="preserve">Признать </w:t>
      </w:r>
      <w:r>
        <w:t>фио</w:t>
      </w:r>
      <w:r>
        <w:t>, паспортные данные</w:t>
      </w:r>
      <w:r>
        <w:t xml:space="preserve"> виновным в совершении преступления, предусмотренного ст. 119 ч.1 УК РФ и назначить ему наказание  в виде 250  часов обязательных работ</w:t>
      </w:r>
    </w:p>
    <w:p w:rsidR="00A77B3E">
      <w:r>
        <w:t>Вещественное доказательство по уголовному делу, нож - уничтожить.</w:t>
      </w:r>
    </w:p>
    <w:p w:rsidR="00A77B3E">
      <w:r>
        <w:t>До вступления приговора в законную силу меру пресечени</w:t>
      </w:r>
      <w:r>
        <w:t>я в виде подписки о невыезде и надлежащем поведении оставить без изменения.</w:t>
      </w:r>
    </w:p>
    <w:p w:rsidR="00A77B3E">
      <w:r>
        <w:t xml:space="preserve">Приговор может быть обжалован в </w:t>
      </w:r>
      <w:r>
        <w:t>Алуштинский</w:t>
      </w:r>
      <w:r>
        <w:t xml:space="preserve"> городской суд адрес через мирового судью в течение 10 суток со дня его провозглашения. </w:t>
      </w:r>
    </w:p>
    <w:p w:rsidR="00A77B3E">
      <w:r>
        <w:t>В случае подачи апелляционной жалобы, осужденный</w:t>
      </w:r>
      <w:r>
        <w:t xml:space="preserve"> в течение 10 суток со дня вручения ему копии приговора, апелляционного представления или апелляционной жалобы, затрагивающих его интересы, вправе ходатайствовать о своем участии в рассмотрении уголовного дела судом апелляционной инстанции, вправе поручать</w:t>
      </w:r>
      <w:r>
        <w:t xml:space="preserve"> осуществление своей защиты избранному им защитнику, либо ходатайствовать перед судом о назначении защитника, вправе отказаться от защитника, о чем необходимо сообщить при подаче апелляционной жалобы.</w:t>
      </w:r>
    </w:p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EA5"/>
    <w:rsid w:val="00002EA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