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1- 23-</w:t>
      </w:r>
      <w:r>
        <w:rPr>
          <w:lang w:val="en-US"/>
        </w:rPr>
        <w:t>______</w:t>
      </w:r>
      <w:r>
        <w:t xml:space="preserve">/2017 </w:t>
      </w:r>
      <w:r>
        <w:tab/>
      </w:r>
      <w:r>
        <w:tab/>
      </w:r>
      <w:r>
        <w:tab/>
        <w:t xml:space="preserve">               </w:t>
      </w:r>
    </w:p>
    <w:p w:rsidR="00A77B3E"/>
    <w:p w:rsidR="00A77B3E">
      <w:r>
        <w:t xml:space="preserve">                                                           П О С Т А Н О В Л Е Н И Е</w:t>
      </w:r>
    </w:p>
    <w:p w:rsidR="00A77B3E">
      <w:r>
        <w:t>дата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 </w:t>
      </w:r>
      <w:r>
        <w:t>фио</w:t>
      </w:r>
    </w:p>
    <w:p w:rsidR="00A77B3E">
      <w:r>
        <w:t xml:space="preserve">с участием государственного обвинителя прокуратуры адрес </w:t>
      </w:r>
      <w:r>
        <w:t>фио</w:t>
      </w:r>
      <w:r>
        <w:t>,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 xml:space="preserve">защитника </w:t>
      </w:r>
      <w:r>
        <w:t>фио</w:t>
      </w:r>
      <w:r>
        <w:t>,  предоставившего  удостоверение № 1577 и ордер №  от дата,</w:t>
      </w:r>
    </w:p>
    <w:p w:rsidR="00A77B3E">
      <w:r>
        <w:t xml:space="preserve">потерпевшей </w:t>
      </w:r>
      <w:r>
        <w:t>фио</w:t>
      </w:r>
    </w:p>
    <w:p w:rsidR="00A77B3E">
      <w:r>
        <w:t>при с</w:t>
      </w:r>
      <w:r>
        <w:t xml:space="preserve">екретаре </w:t>
      </w:r>
      <w:r>
        <w:t>фио</w:t>
      </w:r>
      <w:r>
        <w:t>,</w:t>
      </w:r>
    </w:p>
    <w:p w:rsidR="00A77B3E">
      <w:r>
        <w:t>рассмотрев  в открытом судебном заседании материалы уголовного дела в отношении</w:t>
      </w:r>
    </w:p>
    <w:p w:rsidR="00A77B3E"/>
    <w:p w:rsidR="00A77B3E">
      <w:r>
        <w:t>фио</w:t>
      </w:r>
      <w:r>
        <w:t>, родившегося дата в  адрес, гражданина РФ, имеющего среднее образование, не состоящего в браке, работающего МДЦ «Артек», военнообязанного,  зарегистрированно</w:t>
      </w:r>
      <w:r>
        <w:t>го и проживающего по адресу: адрес, не судимого</w:t>
      </w:r>
    </w:p>
    <w:p w:rsidR="00A77B3E"/>
    <w:p w:rsidR="00A77B3E">
      <w:r>
        <w:t xml:space="preserve">обвиняемого в совершении преступления  предусмотренного  ч.1 ст.159 УК РФ 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обвиняется в том, что он совершил мошенничество, то есть хищение чужого имущества, путем обмана.</w:t>
      </w:r>
    </w:p>
    <w:p w:rsidR="00A77B3E">
      <w:r>
        <w:t>Преступление совер</w:t>
      </w:r>
      <w:r>
        <w:t xml:space="preserve">шено при следующих обстоятельствах. дата примерно в время в районе д.11 по адрес </w:t>
      </w:r>
      <w:r>
        <w:t>адрес</w:t>
      </w:r>
      <w:r>
        <w:t xml:space="preserve">, </w:t>
      </w:r>
      <w:r>
        <w:t>фио</w:t>
      </w:r>
      <w:r>
        <w:t xml:space="preserve">, имея умысел на хищение чужого имущества, путем обмана, из корыстных побуждений, ввел в заблуждение несовершеннолетнего </w:t>
      </w:r>
      <w:r>
        <w:t>фио</w:t>
      </w:r>
      <w:r>
        <w:t>, паспортные данные, сообщив заведомо лож</w:t>
      </w:r>
      <w:r>
        <w:t xml:space="preserve">ные данные о намерении заложить в ломбард с целью последующего выкупа мобильный телефон, находящийся в пользовании несовершеннолетнего </w:t>
      </w:r>
      <w:r>
        <w:t>фио</w:t>
      </w:r>
      <w:r>
        <w:t>, заранее не собираясь выкупать данный телефон, в результате чего, мошенническим путем, завладел мобильным телефоном «</w:t>
      </w:r>
      <w:r>
        <w:t>Iphone</w:t>
      </w:r>
      <w:r>
        <w:t xml:space="preserve"> 5», стоимостью сумма, с металлической крышкой (чехол), стоимостью сумма, а также </w:t>
      </w:r>
      <w:r>
        <w:t>симкартой</w:t>
      </w:r>
      <w:r>
        <w:t xml:space="preserve"> оператора МТС с номером телефон, не представляющей материальной ценности, после чего с похищенным мобильным телефоном скрылся, распорядившись им по своему усм</w:t>
      </w:r>
      <w:r>
        <w:t xml:space="preserve">отрению, причинив </w:t>
      </w:r>
      <w:r>
        <w:t>фио</w:t>
      </w:r>
      <w:r>
        <w:t xml:space="preserve"> материальный ущерб на общую сумму сумма</w:t>
      </w:r>
    </w:p>
    <w:p w:rsidR="00A77B3E">
      <w:r>
        <w:t xml:space="preserve">После разъяснения прав, оглашения материалов, характеризующих личность подсудимого, от потерпевшей </w:t>
      </w:r>
      <w:r>
        <w:t>фио</w:t>
      </w:r>
      <w:r>
        <w:t xml:space="preserve"> поступило заявление о прекращении уголовного дела в отношении </w:t>
      </w:r>
      <w:r>
        <w:t>фио</w:t>
      </w:r>
      <w:r>
        <w:t xml:space="preserve"> в связи с примирением, пр</w:t>
      </w:r>
      <w:r>
        <w:t>етензий к подсудимому потерпевшая не имеет.</w:t>
      </w:r>
    </w:p>
    <w:p w:rsidR="00A77B3E">
      <w:r>
        <w:t xml:space="preserve">Подсудимый и защитник не возражают против прекращения уголовного дела в связи с примирением сторон. Государственный обвинитель возражал против прекращения уголовного дела в связи с примирением сторон. </w:t>
      </w:r>
    </w:p>
    <w:p w:rsidR="00A77B3E">
      <w:r>
        <w:t>Мировой су</w:t>
      </w:r>
      <w:r>
        <w:t>дья, заслушав лиц участвующих в деле, приходит к следующим выводам.</w:t>
      </w:r>
    </w:p>
    <w:p w:rsidR="00A77B3E">
      <w:r>
        <w:t xml:space="preserve">Преступление, предусмотренное ст. 159 ч.1 УК РФ является  преступлением небольшой тяжести. </w:t>
      </w:r>
      <w:r>
        <w:t>фио</w:t>
      </w:r>
      <w:r>
        <w:t xml:space="preserve"> не судим, по месту жительства характеризуется удовлетворительно. Подсудимый примирился с поте</w:t>
      </w:r>
      <w:r>
        <w:t xml:space="preserve">рпевшей, загладил причиненный вред, потерпевшая не имеет к нему претензий. В связи с изложенным, мировой судья считает возможным прекратить уголовное дело по обвинению </w:t>
      </w:r>
      <w:r>
        <w:t>фио</w:t>
      </w:r>
      <w:r>
        <w:t xml:space="preserve"> по ст. 159 ч.1 УК РФ,  в связи с примирением с потерпевшим.</w:t>
      </w:r>
    </w:p>
    <w:p w:rsidR="00A77B3E">
      <w:r>
        <w:t>На основании изложенного</w:t>
      </w:r>
      <w:r>
        <w:t>, руководствуясь ст. ст. 25, 254 п.3, 256 УПК РФ, ст. 76 УК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Уголовное дело по обвинению </w:t>
      </w:r>
      <w:r>
        <w:t>фио</w:t>
      </w:r>
      <w:r>
        <w:t xml:space="preserve"> в совершении преступления предусмотренного ст. 159 ч.1 УК РФ, производством прекратить в связи с примирением сторон.</w:t>
      </w:r>
    </w:p>
    <w:p w:rsidR="00A77B3E">
      <w:r>
        <w:t xml:space="preserve">Вещественное </w:t>
      </w:r>
      <w:r>
        <w:t>доказательство по делу – мобильный телефон «</w:t>
      </w:r>
      <w:r>
        <w:t>Iphone</w:t>
      </w:r>
      <w:r>
        <w:t xml:space="preserve"> 5» оставить в распоряжении потерпевшей.</w:t>
      </w:r>
    </w:p>
    <w:p w:rsidR="00A77B3E">
      <w:r>
        <w:t xml:space="preserve">До вступления постановления в законную силу оставить </w:t>
      </w:r>
      <w:r>
        <w:t>фио</w:t>
      </w:r>
      <w:r>
        <w:t xml:space="preserve"> меру пресечения в виде подписки о невыезде и надлежащем поведении</w:t>
      </w:r>
    </w:p>
    <w:p w:rsidR="00A77B3E">
      <w:r>
        <w:t xml:space="preserve">Постановление может быть обжаловано в </w:t>
      </w:r>
      <w:r>
        <w:t>Алуш</w:t>
      </w:r>
      <w:r>
        <w:t>тинский</w:t>
      </w:r>
      <w:r>
        <w:t xml:space="preserve"> городской суд адрес через мирового судью в течение 10 суток со дня вынесения.</w:t>
      </w:r>
    </w:p>
    <w:p w:rsidR="00A77B3E"/>
    <w:p w:rsidR="00A77B3E">
      <w:r>
        <w:t xml:space="preserve">            </w:t>
      </w:r>
      <w:r>
        <w:tab/>
        <w:t xml:space="preserve">Мировой судья     </w:t>
      </w:r>
      <w:r>
        <w:tab/>
      </w:r>
      <w:r>
        <w:tab/>
      </w:r>
      <w:r>
        <w:tab/>
        <w:t xml:space="preserve">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