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1-23-9/2021</w:t>
      </w:r>
    </w:p>
    <w:p w:rsidR="00A77B3E">
      <w:r>
        <w:tab/>
      </w:r>
      <w:r>
        <w:tab/>
      </w:r>
    </w:p>
    <w:p w:rsidR="00A77B3E">
      <w:r>
        <w:t>П Р И Г О В О Р</w:t>
      </w:r>
    </w:p>
    <w:p w:rsidR="00A77B3E">
      <w:r>
        <w:t>ИМЕНЕМ РОССИЙСКОЙ ФЕДЕРАЦИИ</w:t>
      </w:r>
    </w:p>
    <w:p w:rsidR="00A77B3E">
      <w:r>
        <w:t>дата</w:t>
      </w:r>
      <w:r>
        <w:tab/>
        <w:t xml:space="preserve">          адрес</w:t>
      </w:r>
    </w:p>
    <w:p w:rsidR="00A77B3E"/>
    <w:p w:rsidR="00A77B3E">
      <w:r>
        <w:t xml:space="preserve">Мировой судья судебного участка №23 Алуштинского судебного района (городской адрес) адрес </w:t>
      </w:r>
      <w:r>
        <w:t>фио</w:t>
      </w:r>
      <w:r>
        <w:t xml:space="preserve"> при секретаре </w:t>
      </w:r>
      <w:r>
        <w:t>фио</w:t>
      </w:r>
    </w:p>
    <w:p w:rsidR="00A77B3E">
      <w:r>
        <w:t xml:space="preserve">с участием государственного обвинителя – старшего </w:t>
      </w:r>
      <w:r>
        <w:t xml:space="preserve">помощника прокурора адрес </w:t>
      </w:r>
      <w:r>
        <w:t>фио</w:t>
      </w:r>
      <w:r>
        <w:t>;</w:t>
      </w:r>
    </w:p>
    <w:p w:rsidR="00A77B3E">
      <w:r>
        <w:t xml:space="preserve">подсудимого </w:t>
      </w:r>
      <w:r>
        <w:t>фио</w:t>
      </w:r>
      <w:r>
        <w:t>,</w:t>
      </w:r>
    </w:p>
    <w:p w:rsidR="00A77B3E">
      <w:r>
        <w:t xml:space="preserve">защитника </w:t>
      </w:r>
      <w:r>
        <w:t>фио</w:t>
      </w:r>
      <w:r>
        <w:t>, представившего ордер и удостоверение;</w:t>
      </w:r>
    </w:p>
    <w:p w:rsidR="00A77B3E">
      <w:r>
        <w:t xml:space="preserve">законного представителя потерпевшего </w:t>
      </w:r>
      <w:r>
        <w:t>фио</w:t>
      </w:r>
      <w:r>
        <w:t>, личность установлена по паспорту гражданина Российской Федерации;</w:t>
      </w:r>
    </w:p>
    <w:p w:rsidR="00A77B3E">
      <w:r>
        <w:t xml:space="preserve">потерпевшего </w:t>
      </w:r>
      <w:r>
        <w:t>фио</w:t>
      </w:r>
      <w:r>
        <w:t>, личность установлена по паспо</w:t>
      </w:r>
      <w:r>
        <w:t>рту гражданина Российской Федерации;</w:t>
      </w:r>
    </w:p>
    <w:p w:rsidR="00A77B3E">
      <w:r>
        <w:t xml:space="preserve">рассмотрев в открытом судебном заседании уголовное дело в отношении </w:t>
      </w:r>
      <w:r>
        <w:t>фио</w:t>
      </w:r>
      <w:r>
        <w:t>, паспортные данные, зарегистрирован по адресу: адрес, фактически проживающий по адресу: адрес, гражданин Украины, разведен, на иждивении имеет несо</w:t>
      </w:r>
      <w:r>
        <w:t>вершеннолетнего ребенка, невоеннообязанный, ранее не судим, на учете у врача психиатра и врача нарколога не состоит; в совершении преступления, предусмотренного частью первой статьи 115 УК РФ,</w:t>
      </w:r>
    </w:p>
    <w:p w:rsidR="00A77B3E">
      <w:r>
        <w:t>УСТАНОВИЛ:</w:t>
      </w:r>
    </w:p>
    <w:p w:rsidR="00A77B3E">
      <w:r>
        <w:t>фио</w:t>
      </w:r>
      <w:r>
        <w:t xml:space="preserve"> дата примерно </w:t>
      </w:r>
      <w:r>
        <w:t>в</w:t>
      </w:r>
      <w:r>
        <w:t xml:space="preserve"> время находясь на детской игрово</w:t>
      </w:r>
      <w:r>
        <w:t xml:space="preserve">й площадке, расположенной между домами дома № 5-А, 6 и 7 по адрес, адрес, умышленно нанес один удар кулаком правой руки в область головы малолетнего </w:t>
      </w:r>
      <w:r>
        <w:t>фио</w:t>
      </w:r>
      <w:r>
        <w:t xml:space="preserve"> паспортные данные, причинив ему повреждения в виде: ушибленной раны нижней губы справа, кровоизлияния н</w:t>
      </w:r>
      <w:r>
        <w:t xml:space="preserve">а слизистой      </w:t>
      </w:r>
      <w:r>
        <w:t>оболочке нижней губы справа, которые, согласно заключения эксперта от дата №178 повлекли за собой кратковременное расстройство здоровья продолжительностью до трех недель и относятся к повреждениям, причинившим легкий вре</w:t>
      </w:r>
      <w:r>
        <w:t>д здоровью человека.</w:t>
      </w:r>
    </w:p>
    <w:p w:rsidR="00A77B3E">
      <w:r>
        <w:t>По данному уголовному делу дознание производилось в сокращенной форме.</w:t>
      </w:r>
    </w:p>
    <w:p w:rsidR="00A77B3E">
      <w:r>
        <w:t>В судебном заседании участники процесса не возражали против дальнейшего производства по уголовному делу, дознание по которому производилось в сокращенной форме, с п</w:t>
      </w:r>
      <w:r>
        <w:t>рименением особого порядка судебного разбирательства.</w:t>
      </w:r>
    </w:p>
    <w:p w:rsidR="00A77B3E">
      <w:r>
        <w:t xml:space="preserve">В судебном заседании подсудимый </w:t>
      </w:r>
      <w:r>
        <w:t>фио</w:t>
      </w:r>
      <w:r>
        <w:t xml:space="preserve"> пояснил, что суть обвинения ему понятна, вину свою в совершенном он признаёт полностью, подтверждает обстоятельства совершенного им преступления, указанного в обвинит</w:t>
      </w:r>
      <w:r>
        <w:t>ельном постановлении, ходатайство о проведении дознания в сокращенной форме им было заявлено добровольно, после консультации с адвокатом, он не возражает против дальнейшего производства по уголовному делу с применением особого порядка судебного разбиратель</w:t>
      </w:r>
      <w:r>
        <w:t>ства, при этом, он осознаёт юридические последствия рассмотрения дела и вынесения приговора в порядке особого производства.</w:t>
      </w:r>
    </w:p>
    <w:p w:rsidR="00A77B3E">
      <w:r>
        <w:t xml:space="preserve">Суд, заслушав участников процесса, считает, что условия постановления приговора без проведения судебного разбирательства соблюдены, </w:t>
      </w:r>
      <w:r>
        <w:t xml:space="preserve">так как дознание по делу проводилось в сокращенной форме и стороны не возражали против дальнейшего </w:t>
      </w:r>
      <w:r>
        <w:t>производства по уголовному делу с применением особого порядка судебного разбирательства.</w:t>
      </w:r>
    </w:p>
    <w:p w:rsidR="00A77B3E">
      <w:r>
        <w:t>При этом суд считает, что обвинение обосновано, подтверждается собра</w:t>
      </w:r>
      <w:r>
        <w:t xml:space="preserve">нными по делу доказательствами, а подсудимый </w:t>
      </w:r>
      <w:r>
        <w:t>фио</w:t>
      </w:r>
      <w:r>
        <w:t xml:space="preserve"> понимает существо предъявленного ему обвинения и соглашается с ним в полном объеме.</w:t>
      </w:r>
    </w:p>
    <w:p w:rsidR="00A77B3E">
      <w:r>
        <w:t xml:space="preserve">Действия подсудимого </w:t>
      </w:r>
      <w:r>
        <w:t>фио</w:t>
      </w:r>
      <w:r>
        <w:t xml:space="preserve"> необходимо квалифицировать по ч. 1 ст.115 Уголовного кодекса Российской Федерации (далее – УК РФ),</w:t>
      </w:r>
      <w:r>
        <w:t xml:space="preserve"> как умышленное причинение легкого вреда здоровью.</w:t>
      </w:r>
    </w:p>
    <w:p w:rsidR="00A77B3E">
      <w:r>
        <w:t xml:space="preserve">Преступление, совершенное </w:t>
      </w:r>
      <w:r>
        <w:t>фио</w:t>
      </w:r>
      <w:r>
        <w:t>, в соответствии со ст.15 УК РФ относится к категории небольшой тяжести.</w:t>
      </w:r>
    </w:p>
    <w:p w:rsidR="00A77B3E">
      <w:r>
        <w:t xml:space="preserve">Изучением личности подсудимого </w:t>
      </w:r>
      <w:r>
        <w:t>фио</w:t>
      </w:r>
      <w:r>
        <w:t>, судом установлено, что он по месту жительства характеризуется посре</w:t>
      </w:r>
      <w:r>
        <w:t xml:space="preserve">дственно, холост, имеет на иждивении несовершеннолетнего ребенка, на учете у врача психиатра не состоит, на учете у врача нарколога также не состоит, официально трудоустроен, ранее не судим. </w:t>
      </w:r>
    </w:p>
    <w:p w:rsidR="00A77B3E">
      <w:r>
        <w:t>Обстоятельствами, смягчающими наказание подсудимому, суд признае</w:t>
      </w:r>
      <w:r>
        <w:t>т нахождение на иждивении несовершеннолетнего ребенка.</w:t>
      </w:r>
    </w:p>
    <w:p w:rsidR="00A77B3E">
      <w:r>
        <w:t>Обстоятельством, отягчающим наказание подсудимому суд признает совершение преступления в отношении малолетнего лица.</w:t>
      </w:r>
    </w:p>
    <w:p w:rsidR="00A77B3E">
      <w:r>
        <w:t xml:space="preserve">При назначении наказания </w:t>
      </w:r>
      <w:r>
        <w:t>фио</w:t>
      </w:r>
      <w:r>
        <w:t xml:space="preserve"> мировой судья в соответствии со ст.60 УК РФ учитывает х</w:t>
      </w:r>
      <w:r>
        <w:t>арактер и степень общественной опасности совершенного преступления, личность виновного, то обстоятельство,  что по месту жительства характеризуется посредственно, иные особенности личности, в настоящее время критически относится к своему поведению, а также</w:t>
      </w:r>
      <w:r>
        <w:t xml:space="preserve"> влияние назначенного наказания на исправление лица, и приходит к выводу, что для достижения целей наказания и для исправления подсудимого ему необходимо назначить наказание по ч.1 ст.115 УК РФ в виде штрафа.</w:t>
      </w:r>
    </w:p>
    <w:p w:rsidR="00A77B3E">
      <w:r>
        <w:t>Относительно гражданского иска заявленного прок</w:t>
      </w:r>
      <w:r>
        <w:t xml:space="preserve">урором адрес в защиту интересов Российской Федерации в лице Территориального фонда обязательного медицинского страхования адрес о взыскании с </w:t>
      </w:r>
      <w:r>
        <w:t>фио</w:t>
      </w:r>
      <w:r>
        <w:t xml:space="preserve"> сумма, израсходованных на лечение потерпевшего по настоящему уголовному делу, суд считает необходимым указать </w:t>
      </w:r>
      <w:r>
        <w:t>следующее.</w:t>
      </w:r>
    </w:p>
    <w:p w:rsidR="00A77B3E">
      <w:r>
        <w:t>Так, в ходе судебного заседания, защитником к материалам дела была приобщена копия приходного кассового ордера №8996 от дата на сумму сумма, в качестве доказательства добровольного возмещения расходов, понесенных Территориальным фондом обязатель</w:t>
      </w:r>
      <w:r>
        <w:t>ного медицинского страхования адрес в ходе лечения потерпевшего по настоящему делу.</w:t>
      </w:r>
    </w:p>
    <w:p w:rsidR="00A77B3E">
      <w:r>
        <w:t>В силу указанного выше, мировой судья, с учетом мнения государственного обвинителя, полагает возможным прекратить производство по данному гражданскому иску, в связи с добро</w:t>
      </w:r>
      <w:r>
        <w:t>вольным исполнением подсудимым его требований.</w:t>
      </w:r>
    </w:p>
    <w:p w:rsidR="00A77B3E">
      <w:r>
        <w:t xml:space="preserve">Что касается гражданского иска, заявленного </w:t>
      </w:r>
      <w:r>
        <w:t>фио</w:t>
      </w:r>
      <w:r>
        <w:t xml:space="preserve"> в интересах несовершеннолетнего </w:t>
      </w:r>
      <w:r>
        <w:t>фио</w:t>
      </w:r>
      <w:r>
        <w:t xml:space="preserve"> о компенсации морального вреда, суд полагает необходимым указать следующее.</w:t>
      </w:r>
    </w:p>
    <w:p w:rsidR="00A77B3E">
      <w:r>
        <w:t xml:space="preserve">Так, подсудимый предъявленный ему законным </w:t>
      </w:r>
      <w:r>
        <w:t>представителем потерпевшего гражданский иск о возмещении морального вреда в сумме сумма признал частично.</w:t>
      </w:r>
    </w:p>
    <w:p w:rsidR="00A77B3E">
      <w:r>
        <w:t>Согласно разъяснениям, данным в п.12 Постановления Пленума Верховного Суда РФ от дата №60 (в последующими изменениями и дополнениями) «О применении су</w:t>
      </w:r>
      <w:r>
        <w:t xml:space="preserve">дами особого порядка судебного разбирательства уголовных дел», если по уголовному делу, рассматриваемому в особом порядке, предъявлен гражданский иск, то при наличии соответствующих оснований он может быть оставлен без удовлетворения, производство по нему </w:t>
      </w:r>
      <w:r>
        <w:t>прекращено, в его удовлетворении может быть отказано либо по иску принято решение о передаче его на рассмотрение в порядке гражданского судопроизводства, если это не повлечет изменения фактических обстоятельств дела.</w:t>
      </w:r>
    </w:p>
    <w:p w:rsidR="00A77B3E">
      <w:r>
        <w:t>Поскольку в данном случае подсудимый (г</w:t>
      </w:r>
      <w:r>
        <w:t>ражданский ответчик) не признал гражданский иск в полном объеме; вопрос о причинении потерпевшему морального вреда и его размере требует дополнительного исследования и оценки, в силу чего, мировой судья считает необходимым принять решение о передаче гражда</w:t>
      </w:r>
      <w:r>
        <w:t>нского иска на рассмотрение в порядке гражданского судопроизводства.</w:t>
      </w:r>
    </w:p>
    <w:p w:rsidR="00A77B3E">
      <w:r>
        <w:t>Поскольку дело рассмотрено в особом порядке судебного разбирательства, процессуальные издержки - расходы на оплату вознаграждения адвоката, назначенного судом - взысканию с осужденного не</w:t>
      </w:r>
      <w:r>
        <w:t xml:space="preserve"> подлежат, и подлежат возмещению за счет федерального бюджета.</w:t>
      </w:r>
    </w:p>
    <w:p w:rsidR="00A77B3E">
      <w:r>
        <w:t xml:space="preserve">Руководствуясь </w:t>
      </w:r>
      <w:r>
        <w:t>ст.ст</w:t>
      </w:r>
      <w:r>
        <w:t>. 226.9,307-309, 316, 322,323 УПК РФ, мировой судья</w:t>
      </w:r>
    </w:p>
    <w:p w:rsidR="00A77B3E">
      <w:r>
        <w:t>П Р И Г О В О Р И Л:</w:t>
      </w:r>
    </w:p>
    <w:p w:rsidR="00A77B3E">
      <w:r>
        <w:t>фио</w:t>
      </w:r>
      <w:r>
        <w:t xml:space="preserve"> признать виновным в совершении преступления, предусмотренного ч.1 ст.115 УК РФ и назначить ему н</w:t>
      </w:r>
      <w:r>
        <w:t>аказание в виде штрафа в размере сумма.</w:t>
      </w:r>
    </w:p>
    <w:p w:rsidR="00A77B3E">
      <w:r>
        <w:t xml:space="preserve">Меру процессуального принуждения до вступления приговора в законную силу </w:t>
      </w:r>
      <w:r>
        <w:t>фио</w:t>
      </w:r>
      <w:r>
        <w:t xml:space="preserve"> оставить без изменения в виде подписки о невыезде и надлежащем поведении.</w:t>
      </w:r>
    </w:p>
    <w:p w:rsidR="00A77B3E">
      <w:r>
        <w:t>Производство по гражданскому иску прокурора адрес, заявленный в з</w:t>
      </w:r>
      <w:r>
        <w:t xml:space="preserve">ащиту интересов Российской Федерации в лице Территориального фонда обязательного медицинского страхования адрес о взыскании с </w:t>
      </w:r>
      <w:r>
        <w:t>фио</w:t>
      </w:r>
      <w:r>
        <w:t xml:space="preserve"> сумма, израсходованных на лечение потерпевшего прекратить.</w:t>
      </w:r>
    </w:p>
    <w:p w:rsidR="00A77B3E">
      <w:r>
        <w:t xml:space="preserve">Разъяснить законному представителю потерпевшего </w:t>
      </w:r>
      <w:r>
        <w:t>фио</w:t>
      </w:r>
      <w:r>
        <w:t xml:space="preserve">, </w:t>
      </w:r>
      <w:r>
        <w:t>фио</w:t>
      </w:r>
      <w:r>
        <w:t xml:space="preserve"> право на о</w:t>
      </w:r>
      <w:r>
        <w:t>бращение с гражданским иском в порядке гражданского судопроизводства.</w:t>
      </w:r>
    </w:p>
    <w:p w:rsidR="00A77B3E">
      <w:r>
        <w:t>Реквизиты для уплаты штрафа:</w:t>
      </w:r>
    </w:p>
    <w:p w:rsidR="00A77B3E">
      <w:r>
        <w:t xml:space="preserve">УФК по адрес (ОМВД России по адрес, </w:t>
      </w:r>
      <w:r>
        <w:t>л.сч</w:t>
      </w:r>
      <w:r>
        <w:t xml:space="preserve">. 04751А92790) ОКТМО – телефон, БИК – телефон, Р/С – 4010181033510001001, КБК – 18811621010016000140, ИНН – телефон, </w:t>
      </w:r>
      <w:r>
        <w:t>КПП – телефон.</w:t>
      </w:r>
    </w:p>
    <w:p w:rsidR="00A77B3E">
      <w:r>
        <w:t xml:space="preserve">Приговор может быть обжалован в апелляционном порядке в течение 10 суток со дня его постановления в </w:t>
      </w:r>
      <w:r>
        <w:t>Алуштинский</w:t>
      </w:r>
      <w:r>
        <w:t xml:space="preserve"> городской суд адрес через мирового судью.</w:t>
      </w:r>
    </w:p>
    <w:p w:rsidR="00A77B3E">
      <w:r>
        <w:t>В случае обжалования приговора в апелляционном порядке осужденный вправе ходатайствоват</w:t>
      </w:r>
      <w:r>
        <w:t>ь об участии в рассмотрении уголовного дела судом апелляционной инстанции.</w:t>
      </w:r>
    </w:p>
    <w:p w:rsidR="00A77B3E"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DAA"/>
    <w:rsid w:val="00A77B3E"/>
    <w:rsid w:val="00B26DA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