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1- 23-10/2019</w:t>
      </w:r>
      <w:r>
        <w:tab/>
      </w:r>
    </w:p>
    <w:p w:rsidR="00A77B3E">
      <w:r>
        <w:t>П О С Т А Н О В Л Е Н И Е</w:t>
      </w:r>
    </w:p>
    <w:p w:rsidR="00A77B3E">
      <w:r>
        <w:t>дата                                                                  адрес</w:t>
      </w:r>
    </w:p>
    <w:p w:rsidR="00A77B3E"/>
    <w:p w:rsidR="00A77B3E">
      <w:r>
        <w:t>Мировой судья судебного участка № 23 Алуштинского судебного района  (городской адрес), с участием:</w:t>
      </w:r>
    </w:p>
    <w:p w:rsidR="00A77B3E">
      <w:r>
        <w:t xml:space="preserve">государственного обвинителя </w:t>
      </w:r>
      <w:r>
        <w:t xml:space="preserve">помощника прокурора адрес </w:t>
      </w:r>
      <w:r>
        <w:t>фио</w:t>
      </w:r>
      <w:r>
        <w:t>;</w:t>
      </w:r>
    </w:p>
    <w:p w:rsidR="00A77B3E">
      <w:r>
        <w:t xml:space="preserve">подсудимого </w:t>
      </w:r>
      <w:r>
        <w:t>фио</w:t>
      </w:r>
      <w:r>
        <w:t>,</w:t>
      </w:r>
    </w:p>
    <w:p w:rsidR="00A77B3E">
      <w:r>
        <w:t xml:space="preserve">защитника </w:t>
      </w:r>
      <w:r>
        <w:t>фиоВ</w:t>
      </w:r>
      <w:r>
        <w:t>, представившего удостоверение и ордер №50 от дата;</w:t>
      </w:r>
    </w:p>
    <w:p w:rsidR="00A77B3E">
      <w:r>
        <w:t xml:space="preserve">при секретаре  </w:t>
      </w:r>
      <w:r>
        <w:t>фио</w:t>
      </w:r>
      <w:r>
        <w:t>,</w:t>
      </w:r>
    </w:p>
    <w:p w:rsidR="00A77B3E">
      <w:r>
        <w:t xml:space="preserve">рассмотрев в открытом судебном заседании материалы уголовного дела в отношении </w:t>
      </w:r>
      <w:r>
        <w:t>фио</w:t>
      </w:r>
      <w:r>
        <w:t>, паспортные данные, проживающий по адре</w:t>
      </w:r>
      <w:r>
        <w:t>су: адрес, гражданин Российской Федерации, образование средне-специальное, холост, несовершеннолетних детей на иждивении не имеет, ранее не судим, на учете у врачей психиатра и нарколога не состоит, по месту проживания характеризуется удовлетворительно,</w:t>
      </w:r>
    </w:p>
    <w:p w:rsidR="00A77B3E">
      <w:r>
        <w:t>об</w:t>
      </w:r>
      <w:r>
        <w:t>виняемого в совершении преступления, предусмотренного частью первой статьи 158 Уголовного кодекса Российской Федерации,</w:t>
      </w:r>
    </w:p>
    <w:p w:rsidR="00A77B3E">
      <w:r>
        <w:t>УСТАНОВИЛ:</w:t>
      </w:r>
    </w:p>
    <w:p w:rsidR="00A77B3E">
      <w:r>
        <w:tab/>
      </w:r>
      <w:r>
        <w:t>фио</w:t>
      </w:r>
      <w:r>
        <w:t xml:space="preserve"> </w:t>
      </w:r>
      <w:r>
        <w:t>обвиняется в том, что дата примерно в время находясь у стадиона, расположенного на огороженной территории муниципал</w:t>
      </w:r>
      <w:r>
        <w:t xml:space="preserve">ьного общеобразовательного наименование организации адрес, по адресу: адрес, где на парапете увидел рюкзак и, осознавая, что рюкзак оставлен одним из учащихся данной школы, у него возник внезапный корыстный умысел, на противоправное, безвозмездное изъятие </w:t>
      </w:r>
      <w:r>
        <w:t xml:space="preserve">и обращение рюкзака и его содержимого в свою пользу. </w:t>
      </w:r>
    </w:p>
    <w:p w:rsidR="00A77B3E">
      <w:r>
        <w:tab/>
      </w:r>
      <w:r>
        <w:t>фио</w:t>
      </w:r>
      <w:r>
        <w:t xml:space="preserve"> </w:t>
      </w:r>
      <w:r>
        <w:t>убедившись в том, что за его действиями никто не наблюдает и не сможет воспрепятствовать его преступным намерениям, действуя незаконно, умышленно, реализуя внезапно возникший корыстный умысел,</w:t>
      </w:r>
      <w:r>
        <w:t xml:space="preserve"> с целью личного обогащения, путем свободного доступа, похитил принадлежащий несовершеннолетнему </w:t>
      </w:r>
      <w:r>
        <w:t>фио</w:t>
      </w:r>
      <w:r>
        <w:t xml:space="preserve"> рюкзак черного цвета, наименование организации, в котором находился мобильный телефон наименование организации, стоимостью сумма, брюки черного цвета наиме</w:t>
      </w:r>
      <w:r>
        <w:t xml:space="preserve">нование организации, </w:t>
      </w:r>
      <w:r>
        <w:t>пайта</w:t>
      </w:r>
      <w:r>
        <w:t xml:space="preserve"> серо-синего цвета наименование организации, 3 тетради, обложка для тетради, учебники в количестве 4-х штук, для учащегося 7-го класса, а именно: «Алгебра», «Геометрия», «Биология», «Английский язык». Чем причинил материальный уще</w:t>
      </w:r>
      <w:r>
        <w:t>рб потерпевшему на сумму сумма.</w:t>
      </w:r>
    </w:p>
    <w:p w:rsidR="00A77B3E">
      <w:r>
        <w:t xml:space="preserve">Своими действиями </w:t>
      </w:r>
      <w:r>
        <w:t>фио</w:t>
      </w:r>
      <w:r>
        <w:t xml:space="preserve"> совершил преступное деяние, предусмотренное частью первой статьи 158 УК РФ.</w:t>
      </w:r>
    </w:p>
    <w:p w:rsidR="00A77B3E">
      <w:r>
        <w:t xml:space="preserve">Подсудимый </w:t>
      </w:r>
      <w:r>
        <w:t>фио</w:t>
      </w:r>
      <w:r>
        <w:t xml:space="preserve"> свою вину в предъявленном обвинении признал полностью и согласен с описанием преступного деяния.</w:t>
      </w:r>
    </w:p>
    <w:p w:rsidR="00A77B3E">
      <w:r>
        <w:t>После разъясне</w:t>
      </w:r>
      <w:r>
        <w:t>ния прав, от защитника поступило ходатайство о прекращении уголовного дела с применением меры уголовно правового характера в виде штрафа в размере сумма.</w:t>
      </w:r>
    </w:p>
    <w:p w:rsidR="00A77B3E">
      <w:r>
        <w:t>Рассмотрев заявленное ходатайство, выяснив мнение подсудимого, заслушав мнение государственного обвини</w:t>
      </w:r>
      <w:r>
        <w:t>теля, мировой судья пришел к выводу о наличии оснований для прекращения уголовного дела на основании следующего.</w:t>
      </w:r>
    </w:p>
    <w:p w:rsidR="00A77B3E">
      <w:r>
        <w:t>На основании ч. 1 ст. 25.1 УПК РФ в предусмотренных ст. 76.2 УК РФ случаях по результатам рассмотрения ходатайства, поданного следователем с со</w:t>
      </w:r>
      <w:r>
        <w:t>гласия руководителя следственного органа, суд вправе прекратить уголовное дело или уголовное преследование в отношении лица, подозреваемого или обвиняемого в совершении преступления небольшой или средней тяжести, если это лицо возместило ущерб или иным обр</w:t>
      </w:r>
      <w:r>
        <w:t>азом загладило причиненный преступлением вред, и назначить данному лицу меру уголовно-правового характера в виде судебного штрафа.</w:t>
      </w:r>
    </w:p>
    <w:p w:rsidR="00A77B3E">
      <w:r>
        <w:t xml:space="preserve">Рассматривая ходатайство защитника, суд исследовал представленные материалы уголовного дела и установил, что </w:t>
      </w:r>
      <w:r>
        <w:t>фио</w:t>
      </w:r>
      <w:r>
        <w:t xml:space="preserve"> в соответств</w:t>
      </w:r>
      <w:r>
        <w:t>ии с характеристикой от дата, выданной УУП ОП-2 МУ МВД России «</w:t>
      </w:r>
      <w:r>
        <w:t>Волгодонское</w:t>
      </w:r>
      <w:r>
        <w:t xml:space="preserve">», подсудимый за время проживания зарекомендовал себя с положительной стороны. Соседи характеризуют </w:t>
      </w:r>
      <w:r>
        <w:t>фио</w:t>
      </w:r>
      <w:r>
        <w:t xml:space="preserve"> с положительной стороны, семейных скандалов он не допускал (</w:t>
      </w:r>
      <w:r>
        <w:t>л.д</w:t>
      </w:r>
      <w:r>
        <w:t>. 177).</w:t>
      </w:r>
    </w:p>
    <w:p w:rsidR="00A77B3E">
      <w:r>
        <w:t xml:space="preserve">Кроме </w:t>
      </w:r>
      <w:r>
        <w:t>того, защитник указал, что по делу имеются смягчающие обстоятельства.</w:t>
      </w:r>
    </w:p>
    <w:p w:rsidR="00A77B3E">
      <w:r>
        <w:t xml:space="preserve">Так, </w:t>
      </w:r>
      <w:r>
        <w:t>фио</w:t>
      </w:r>
      <w:r>
        <w:t xml:space="preserve"> явился с повинной, о чем свидетельствует имеющаяся в материалах дела соответствующая явка. Подсудимый оказывал активное содействие раскрытию и расследованию преступления, призна</w:t>
      </w:r>
      <w:r>
        <w:t>л вину и возместил ущерб потерпевшему.</w:t>
      </w:r>
    </w:p>
    <w:p w:rsidR="00A77B3E">
      <w:r>
        <w:t>Дополнительно защитник указал, что его подзащитный ранее к уголовной ответственности не привлекался, а в настоящий момент привлекается за преступление небольшой тяжести.</w:t>
      </w:r>
    </w:p>
    <w:p w:rsidR="00A77B3E">
      <w:r>
        <w:t>Государственный обвинитель против удовлетворени</w:t>
      </w:r>
      <w:r>
        <w:t>я ходатайства защитника не возражал, однако указал, что размер штрафа должен составлять не менее сумма.</w:t>
      </w:r>
    </w:p>
    <w:p w:rsidR="00A77B3E">
      <w:r>
        <w:t>С учетом изложенного выше мировой судья приходит к выводу о том, что условия  для принятия решения о прекращении уголовного дела, предусмотренные  ст. 7</w:t>
      </w:r>
      <w:r>
        <w:t>6.2 УК РФ, ст. 25.1, 27, 446.1, 2 УПК РФ, установлены.</w:t>
      </w:r>
    </w:p>
    <w:p w:rsidR="00A77B3E">
      <w:r>
        <w:t xml:space="preserve">Что касается размера штрафа, мировой судья приходит к выводу, что для достижения </w:t>
      </w:r>
      <w:r>
        <w:t>воспитательно</w:t>
      </w:r>
      <w:r>
        <w:t>-профилактического характера, при назначении уголовно-правовой меры, подсудимому надлежит назначить штраф в</w:t>
      </w:r>
      <w:r>
        <w:t xml:space="preserve"> размере 12 000 (двенадцать тысяч) с установлением срока оплаты.</w:t>
      </w:r>
    </w:p>
    <w:p w:rsidR="00A77B3E">
      <w:r>
        <w:t xml:space="preserve">Относительно процессуальных издержек за оказание юридической помощи </w:t>
      </w:r>
      <w:r>
        <w:t>фио</w:t>
      </w:r>
      <w:r>
        <w:t xml:space="preserve"> в ходе производства по уголовному делу мировой судья указывает следующее.</w:t>
      </w:r>
    </w:p>
    <w:p w:rsidR="00A77B3E">
      <w:r>
        <w:t>В соответствии с  частью первой статьи 132 УП</w:t>
      </w:r>
      <w:r>
        <w:t>К РФ процессуальные издержки взыскиваются с осужденных или возмещаются за счет средств федерального бюджета.</w:t>
      </w:r>
    </w:p>
    <w:p w:rsidR="00A77B3E">
      <w:r>
        <w:t>Так, в соответствии с п. 5.1 положений постановления Пленума Верховного Суда Российской Федерации от дата №42 "О практике применения судами законод</w:t>
      </w:r>
      <w:r>
        <w:t>ательства о процессуальных издержках по уголовным делам" (в редакции постановления Пленума Верховного Суда Российской Федерации от дата N 11), устанавливающих, что процессуальные издержки могут быть взысканы с осужденного, которому назначено наказание, под</w:t>
      </w:r>
      <w:r>
        <w:t>лежащее отбыванию, или назначено наказание с освобождением от его отбывания либо который освобожден от наказания, в том числе в случаях, когда обвинительный приговор постановлен без назначения наказания (ч. 5 ст. 302 УПК РФ). В случае, если в отношении обв</w:t>
      </w:r>
      <w:r>
        <w:t xml:space="preserve">иняемого уголовное дело или уголовное преследование прекращается, в том числе по не реабилитирующим основаниям, то процессуальные издержки </w:t>
      </w:r>
      <w:r>
        <w:t>возмещаются за счет средств федерального бюджета (за исключением случая, предусмотренного ч. 9 ст. 132 УПК РФ).</w:t>
      </w:r>
    </w:p>
    <w:p w:rsidR="00A77B3E">
      <w:r>
        <w:t xml:space="preserve">В </w:t>
      </w:r>
      <w:r>
        <w:t>силу указанного  выше, процессуальные издержки подлежат возмещению за счет средств федерального бюджета.</w:t>
      </w:r>
    </w:p>
    <w:p w:rsidR="00A77B3E">
      <w:r>
        <w:t xml:space="preserve">На основании статьи 26.1, 132, 212 Уголовно-процессуального кодекса Российской Федерации, мировой судья </w:t>
      </w:r>
    </w:p>
    <w:p w:rsidR="00A77B3E">
      <w:r>
        <w:t>ПОСТАНОВИЛ:</w:t>
      </w:r>
    </w:p>
    <w:p w:rsidR="00A77B3E">
      <w:r>
        <w:t xml:space="preserve">На основании ст. 76.2 УК РФ </w:t>
      </w:r>
      <w:r>
        <w:t>фио</w:t>
      </w:r>
      <w:r>
        <w:t>, п</w:t>
      </w:r>
      <w:r>
        <w:t>аспортные данные освободить от уголовной ответственности с назначением судебного штрафа в размере сумма.</w:t>
      </w:r>
    </w:p>
    <w:p w:rsidR="00A77B3E">
      <w:r>
        <w:t>Установить срок оплаты судебного штрафа  не позднее дата.</w:t>
      </w:r>
    </w:p>
    <w:p w:rsidR="00A77B3E">
      <w:r>
        <w:t xml:space="preserve">Процессуальные издержки за оказание юридической помощи </w:t>
      </w:r>
      <w:r>
        <w:t>фио</w:t>
      </w:r>
      <w:r>
        <w:t xml:space="preserve"> в ходе производства по уголовному </w:t>
      </w:r>
      <w:r>
        <w:t>делу в размере сумма возместить за счет средств федерального бюджета, по следующим реквизитам:</w:t>
      </w:r>
    </w:p>
    <w:p w:rsidR="00A77B3E">
      <w:r>
        <w:t>ИНН получателя (</w:t>
      </w:r>
      <w:r>
        <w:t>фио</w:t>
      </w:r>
      <w:r>
        <w:t>, адвокат) – 910217386304;</w:t>
      </w:r>
    </w:p>
    <w:p w:rsidR="00A77B3E">
      <w:r>
        <w:t>ОГРН – 1149102030186;</w:t>
      </w:r>
    </w:p>
    <w:p w:rsidR="00A77B3E">
      <w:r>
        <w:t>ОКПО – телефон;</w:t>
      </w:r>
    </w:p>
    <w:p w:rsidR="00A77B3E">
      <w:r>
        <w:t>БИК – телефон;</w:t>
      </w:r>
    </w:p>
    <w:p w:rsidR="00A77B3E">
      <w:r>
        <w:t>к/</w:t>
      </w:r>
      <w:r>
        <w:t>сч</w:t>
      </w:r>
      <w:r>
        <w:t xml:space="preserve"> в отделении РК ЦБ РФ – 30101810035100000101;</w:t>
      </w:r>
    </w:p>
    <w:p w:rsidR="00A77B3E">
      <w:r>
        <w:t>счет в наиме</w:t>
      </w:r>
      <w:r>
        <w:t>нование организации, в адрес.</w:t>
      </w:r>
    </w:p>
    <w:p w:rsidR="00A77B3E">
      <w:r>
        <w:t xml:space="preserve">Постановление может быть обжаловано в </w:t>
      </w:r>
      <w:r>
        <w:t>Алуштинский</w:t>
      </w:r>
      <w:r>
        <w:t xml:space="preserve"> городской суд через мирового судью судебного участка № 23 Алуштинского судебного района  (городской адрес) в течение 10 суток со дня вынесения.</w:t>
      </w:r>
    </w:p>
    <w:p w:rsidR="00A77B3E">
      <w:r>
        <w:t xml:space="preserve">Мировой судья     </w:t>
      </w:r>
      <w:r>
        <w:tab/>
      </w:r>
      <w:r>
        <w:tab/>
      </w:r>
      <w:r>
        <w:tab/>
        <w:t xml:space="preserve">           </w:t>
      </w:r>
      <w:r>
        <w:t xml:space="preserve">                      </w:t>
      </w:r>
      <w:r>
        <w:tab/>
      </w:r>
      <w:r>
        <w:tab/>
        <w:t xml:space="preserve">                     </w:t>
      </w:r>
      <w:r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D08"/>
    <w:rsid w:val="00A77B3E"/>
    <w:rsid w:val="00AD3D0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AD3D0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AD3D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