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ab/>
        <w:tab/>
        <w:t xml:space="preserve"> Дело № 1-23-11/2023</w:t>
        <w:tab/>
        <w:tab/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фио, при ведении протокола судебного заседания помощником судьи фио </w:t>
      </w:r>
    </w:p>
    <w:p w:rsidR="00A77B3E">
      <w:r>
        <w:t>с участием:</w:t>
      </w:r>
    </w:p>
    <w:p w:rsidR="00A77B3E">
      <w:r>
        <w:t>государственного обвинителя – старшего помощника прокурора адрес фио;</w:t>
      </w:r>
    </w:p>
    <w:p w:rsidR="00A77B3E">
      <w:r>
        <w:t>подсудимого фио, личность установлена по паспорту гражданина Российской Федерации,  а также в судебном заседании;</w:t>
      </w:r>
    </w:p>
    <w:p w:rsidR="00A77B3E">
      <w:r>
        <w:t>подсудимого фио личность установлена по паспорту гражданина Российской Федерации,  а также в судебном заседании;</w:t>
      </w:r>
    </w:p>
    <w:p w:rsidR="00A77B3E">
      <w:r>
        <w:t>потерпевшей – фио, личность установлена по паспорту гражданина Российской Федерации;</w:t>
      </w:r>
    </w:p>
    <w:p w:rsidR="00A77B3E">
      <w:r>
        <w:t>защитника фио, представившей удостоверение адвоката, а также ордер;</w:t>
      </w:r>
    </w:p>
    <w:p w:rsidR="00A77B3E">
      <w:r>
        <w:t>защитника фио, представил удостоверение адвоката, а также ордер;</w:t>
      </w:r>
    </w:p>
    <w:p w:rsidR="00A77B3E">
      <w:r>
        <w:t>рассмотрев в открытом судебном заседании материалы уголовного дела в отношении:</w:t>
      </w:r>
    </w:p>
    <w:p w:rsidR="00A77B3E">
      <w:r>
        <w:t>- фио, паспортные данные, зарегистрированного по адресу: Луганская адрес; фактически проживающего по адресу: адрес, ГСК №2, гараж 41, гражданин Российской Федерации, образование среднее, холостого, на иждивении детей не имеющего, официально нетрудоустроенного, невоеннообязанного, ранее не судимого, на учете у врача психиатра и врача нарколога не состоящего, по месту жительства характеризующегося посредственно;</w:t>
      </w:r>
    </w:p>
    <w:p w:rsidR="00A77B3E">
      <w:r>
        <w:t>- фио, паспортные данные, зарегистрирован по адресу: адрес, фактически проживающий по адресу: адресу: адрес, ул.</w:t>
      </w:r>
    </w:p>
    <w:p w:rsidR="00A77B3E">
      <w:r>
        <w:t>Туристов,д.5, кв.50, гражданин Российской Федерации, образование среднее специальное, холостого, на иждивении детей не имеющего, официально нетрудоустроенного, невоеннообязанного, ранее судимого судим дата адресп. «г» ч. 2 ст. 161 УК РФ к 9 месяцам лишения свободы, дата Алуштинским городским судом по п. «г» ч. 3 ст. 58 УК РФ к 480 часам обязательных работ, на основании Постановления Алуштинского городского суда от дата неотбытое основное наказание в виде 468 часов обязательных работ заменены на лишение свободы сроком на 58 дней с отбыванием наказания в исправительной колонии строгого режима, на учёте у врача психиатра не состоит; на учёте у врача нарколога состоит с диагнозом «F.19.1 психические и поведенческие расстройства в результате сочетанного употребления наркотиков и других психоактивных веществ», по месту жительства характеризующегося отрицательно,</w:t>
      </w:r>
    </w:p>
    <w:p w:rsidR="00A77B3E">
      <w:r>
        <w:t xml:space="preserve"> обвиняемых в совершении преступления предусмотренного частью второй статьи 35, части первой статьи 167 УК РФ, </w:t>
      </w:r>
    </w:p>
    <w:p w:rsidR="00A77B3E">
      <w:r>
        <w:t>УСТАНОВИЛ:</w:t>
      </w:r>
    </w:p>
    <w:p w:rsidR="00A77B3E">
      <w:r>
        <w:t>Как установлено судом, фио дата примерно в время совместно с фио, находясь у дома 43 по адрес адрес, увидели автомобиль марки марка автомобиля марка автомобиля государственный регистрационный знак М325УС123, принадлежащий фио, припаркованный у вышеуказанного дома. После чего фио предложил</w:t>
      </w:r>
    </w:p>
    <w:p w:rsidR="00A77B3E">
      <w:r>
        <w:t>фио совершить повреждение указанного автомобиля совместно, на что</w:t>
      </w:r>
    </w:p>
    <w:p w:rsidR="00A77B3E">
      <w:r>
        <w:t>последний согласился, тем самым вступив в преступный сговор с фио,</w:t>
      </w:r>
    </w:p>
    <w:p w:rsidR="00A77B3E">
      <w:r>
        <w:t>ни этом заранее договорившись о распределении преступных ролей между собой, а</w:t>
      </w:r>
    </w:p>
    <w:p w:rsidR="00A77B3E">
      <w:r>
        <w:t>именно фио и фио должны были совместно наносить удары</w:t>
      </w:r>
    </w:p>
    <w:p w:rsidR="00A77B3E">
      <w:r>
        <w:t>кулаками рук и ногами по кузову автомобиля, фарам и зеркалам.</w:t>
      </w:r>
    </w:p>
    <w:p w:rsidR="00A77B3E">
      <w:r>
        <w:t>Реализуя свой преступный умысел, направленный на умышленное</w:t>
      </w:r>
    </w:p>
    <w:p w:rsidR="00A77B3E">
      <w:r>
        <w:t>повреждение чужого имущества, фио и фио, действуя группой</w:t>
      </w:r>
    </w:p>
    <w:p w:rsidR="00A77B3E">
      <w:r>
        <w:t>лиц по предварительному сговору, осознавая общественную опасность своих</w:t>
      </w:r>
    </w:p>
    <w:p w:rsidR="00A77B3E">
      <w:r>
        <w:t>действий, находясь у д. 43 по адрес адрес,</w:t>
      </w:r>
    </w:p>
    <w:p w:rsidR="00A77B3E">
      <w:r>
        <w:t>примерно в время дата подошли к указанному</w:t>
      </w:r>
    </w:p>
    <w:p w:rsidR="00A77B3E">
      <w:r>
        <w:t>автомобилю, после чего фио кулаком своей правой руки нанес один удар</w:t>
      </w:r>
    </w:p>
    <w:p w:rsidR="00A77B3E">
      <w:r>
        <w:t>по передней правой фаре данного автомобиля, от чего она разбилась, затем обеими</w:t>
      </w:r>
    </w:p>
    <w:p w:rsidR="00A77B3E">
      <w:r>
        <w:t>руками, поочередно, оторвал четыре дверные ручки автомобиля марка автомобиля марка автомобиля</w:t>
      </w:r>
    </w:p>
    <w:p w:rsidR="00A77B3E">
      <w:r>
        <w:t>AMARA государственный регистрационный знак М325УС123.</w:t>
      </w:r>
    </w:p>
    <w:p w:rsidR="00A77B3E">
      <w:r>
        <w:t>Далее фиоС и фио, продолжая реализовывать свой</w:t>
      </w:r>
    </w:p>
    <w:p w:rsidR="00A77B3E">
      <w:r>
        <w:t>преступный умысел, направленный на умышленное повреждение чужого</w:t>
      </w:r>
    </w:p>
    <w:p w:rsidR="00A77B3E">
      <w:r>
        <w:t>имущества, принадлежащего фио, через капот залезли на крышу</w:t>
      </w:r>
    </w:p>
    <w:p w:rsidR="00A77B3E">
      <w:r>
        <w:t>вышеуказанного автомобиля, после чего, действуя совместно и согласованно,</w:t>
      </w:r>
    </w:p>
    <w:p w:rsidR="00A77B3E">
      <w:r>
        <w:t>прыгнули каждый не менее пяти раз по крыше автомобиля, в результате чего на</w:t>
      </w:r>
    </w:p>
    <w:p w:rsidR="00A77B3E">
      <w:r>
        <w:t>крыше образовалась вмятина. Затем, спустившись с крыши автомобиля марка автомобиля</w:t>
      </w:r>
    </w:p>
    <w:p w:rsidR="00A77B3E">
      <w:r>
        <w:t>марка автомобиля государственный регистрационный знак М325УС 123, фио</w:t>
      </w:r>
    </w:p>
    <w:p w:rsidR="00A77B3E">
      <w:r>
        <w:t>Б.А. подошел к левому зеркалу заднего вида указанного автомобиля, а фио</w:t>
      </w:r>
    </w:p>
    <w:p w:rsidR="00A77B3E">
      <w:r>
        <w:t>подошел к правому зеркалу заднего вида, после чего фио обеими</w:t>
      </w:r>
    </w:p>
    <w:p w:rsidR="00A77B3E">
      <w:r>
        <w:t>руками схватил левое зеркало и, совершая выкручивающие движения, оторвал его, фио в это время обеими руками схватил правое зеркало заднего вида и,</w:t>
      </w:r>
    </w:p>
    <w:p w:rsidR="00A77B3E">
      <w:r>
        <w:t>совершая выкручивающие движения, оторвал его.</w:t>
      </w:r>
    </w:p>
    <w:p w:rsidR="00A77B3E">
      <w:r>
        <w:t>Далее, фио, продолжая реализовывать преступный умысел,</w:t>
      </w:r>
    </w:p>
    <w:p w:rsidR="00A77B3E">
      <w:r>
        <w:t>направленный на умышленное повреждение чужого имущества, действуя группой</w:t>
      </w:r>
    </w:p>
    <w:p w:rsidR="00A77B3E">
      <w:r>
        <w:t>лиц по предварительному сговору с фио, кулаком своей правой руки</w:t>
      </w:r>
    </w:p>
    <w:p w:rsidR="00A77B3E">
      <w:r>
        <w:t>нанес два удара в область ветрового стекла автомобиля, от чего оно разбилось, а</w:t>
      </w:r>
    </w:p>
    <w:p w:rsidR="00A77B3E">
      <w:r>
        <w:t>фио в это время нанес два удара правой ногой по правому крылу</w:t>
      </w:r>
    </w:p>
    <w:p w:rsidR="00A77B3E">
      <w:r>
        <w:t>автомобиля, от чего на крыле образовалась вмятина.</w:t>
      </w:r>
    </w:p>
    <w:p w:rsidR="00A77B3E">
      <w:r>
        <w:t>Таким образом, фио и фио, дата примерно в 22</w:t>
      </w:r>
    </w:p>
    <w:p w:rsidR="00A77B3E">
      <w:r>
        <w:t>время, действуя группой лиц по предварительному сговору, умышленно</w:t>
      </w:r>
    </w:p>
    <w:p w:rsidR="00A77B3E">
      <w:r>
        <w:t>повредили автомобиль марка автомобиля марка автомобиля государственный</w:t>
      </w:r>
    </w:p>
    <w:p w:rsidR="00A77B3E">
      <w:r>
        <w:t>регистрационный знак М325УС 123, припаркованный у д. 43 по адрес</w:t>
      </w:r>
    </w:p>
    <w:p w:rsidR="00A77B3E">
      <w:r>
        <w:t>Алушты адрес, принадлежащий фио, причинив</w:t>
      </w:r>
    </w:p>
    <w:p w:rsidR="00A77B3E">
      <w:r>
        <w:t>стерпевшей значительный имущественный ущерб на сумму сумма 00</w:t>
      </w:r>
    </w:p>
    <w:p w:rsidR="00A77B3E">
      <w:r>
        <w:t>копеек.</w:t>
      </w:r>
    </w:p>
    <w:p w:rsidR="00A77B3E">
      <w:r>
        <w:t>Своими умышленными действиями фио совершил</w:t>
      </w:r>
    </w:p>
    <w:p w:rsidR="00A77B3E">
      <w:r>
        <w:t>преступление, предусмотренное ч. 2 ст. 35 ч.1 ст. 167 УК РФ - умышленное</w:t>
      </w:r>
    </w:p>
    <w:p w:rsidR="00A77B3E">
      <w:r>
        <w:t>повреждение чужого имущества, если эти деяния повлекли причинение</w:t>
      </w:r>
    </w:p>
    <w:p w:rsidR="00A77B3E">
      <w:r>
        <w:t>значительного ущерба, совершенное группой лиц по предварительному</w:t>
      </w:r>
    </w:p>
    <w:p w:rsidR="00A77B3E">
      <w:r>
        <w:t>сговору.</w:t>
      </w:r>
    </w:p>
    <w:p w:rsidR="00A77B3E">
      <w:r>
        <w:t>В ходе рассмотрения настоящего уголовного дела от потерпевшей фио  поступило заявление о прекращении уголовного дела в отношении фио, поскольку фио ущерб, причиненный преступлением, возместил ему в полном объеме и потерпевший примирился  с подсудимым.</w:t>
      </w:r>
    </w:p>
    <w:p w:rsidR="00A77B3E">
      <w:r>
        <w:t xml:space="preserve">Государственный обвинитель, а также защитник против удовлетворения ходатайства потерпевшего не возражали. </w:t>
      </w:r>
    </w:p>
    <w:p w:rsidR="00A77B3E">
      <w:r>
        <w:t xml:space="preserve">Преступление, предусмотренное преступление, предусмотренное ч. 2 ст. 35, ч.1 ст. 167 УК РФ является преступлением небольшой тяжести. фио, ранее не судим. Подсудимый примирился с потерпевшей, которая не имеет к нему претензий, материальный ущерб, причиненный преступлением потерпевшей возмещен. </w:t>
      </w:r>
    </w:p>
    <w:p w:rsidR="00A77B3E">
      <w:r>
        <w:t>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ответственности", в статьях 75, 76, 76.1 и 76.2 УК РФ,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мировой судья считает возможным прекратить уголовное дело по обвинению фио. по ч. 2 ст. 35 ч.1 ст. 167 УК РФ, в связи с примирением с потерпевшей.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фио, паспортные данные в соответствии со статьей 76  УК РФ от уголовной ответственности, предусмотренной по ч. 2 ст. 35 ч.1 ст. 167 УК РФ освободить.</w:t>
      </w:r>
    </w:p>
    <w:p w:rsidR="00A77B3E">
      <w:r>
        <w:t>Уголовное дело по обвинению фио, паспортные данные, обвиняемого в совершении преступления предусмотренного по ч. 2 ст. 35 ч.1 ст. 167 УК РФ,  производством прекратить, в связи с примирением сторон.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 суток со дня вынесения.</w:t>
      </w:r>
    </w:p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 xml:space="preserve">                     фио</w:t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