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Дело № 1- 23-13/2019</w:t>
        <w:tab/>
        <w:t xml:space="preserve">               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</w:t>
        <w:tab/>
        <w:tab/>
        <w:tab/>
        <w:tab/>
        <w:tab/>
        <w:t xml:space="preserve">       адрес</w:t>
      </w:r>
    </w:p>
    <w:p w:rsidR="00A77B3E"/>
    <w:p w:rsidR="00A77B3E">
      <w:r>
        <w:t>Мировой судья судебного участка № 23 Алуштинского судебного района (г.адрес)  фио, с участием государственного обвинителя прокуратуры адрес фио,</w:t>
      </w:r>
    </w:p>
    <w:p w:rsidR="00A77B3E">
      <w:r>
        <w:t>подсудимого – фио;</w:t>
      </w:r>
    </w:p>
    <w:p w:rsidR="00A77B3E">
      <w:r>
        <w:t>защитника – фио,  представившего удостоверение №1739 от дата и ордер №223 от дата;</w:t>
      </w:r>
    </w:p>
    <w:p w:rsidR="00A77B3E">
      <w:r>
        <w:t>при секретаре фио,</w:t>
      </w:r>
    </w:p>
    <w:p w:rsidR="00A77B3E">
      <w:r>
        <w:t xml:space="preserve">рассмотрев  в открытом судебном заседании материалы уголовного дела в отношении фио фио, паспортные данные, место жительства: адрес, гражданин Российской Федерации, холост, несовершеннолетних детей на иждивении не имеет, официально не трудоустроен, не военнообязанный, образование среднее, судим; </w:t>
      </w:r>
    </w:p>
    <w:p w:rsidR="00A77B3E">
      <w:r>
        <w:tab/>
        <w:t>- дата Алуштинским городским судом адрес по ч. 1 ст. 111, ст.319 УК РФ к дата 15 дням лишения свободы с отбыванием наказания в колонии общего режима. дата по Постановлению Камышинского городского суда адрес освобожден условно-досрочно на не отбытый срок 5 месяцев 27 дней;</w:t>
      </w:r>
    </w:p>
    <w:p w:rsidR="00A77B3E">
      <w:r>
        <w:tab/>
        <w:t>также, ранее привлекался к уголовной ответственности:</w:t>
      </w:r>
    </w:p>
    <w:p w:rsidR="00A77B3E">
      <w:r>
        <w:tab/>
        <w:t>- дата Алуштинским городским судом ч.2 ст.296, ч.2 ст.263, ст.70 УК</w:t>
      </w:r>
    </w:p>
    <w:p w:rsidR="00A77B3E">
      <w:r>
        <w:t>Украины к дата лишения свободы. Постановлением городского суда адрес</w:t>
      </w:r>
    </w:p>
    <w:p w:rsidR="00A77B3E">
      <w:r>
        <w:t>адрес от дата освобожден условно-досрочно на неотбытый срок</w:t>
      </w:r>
    </w:p>
    <w:p w:rsidR="00A77B3E">
      <w:r>
        <w:t>10 месяцев 20 дней;</w:t>
      </w:r>
    </w:p>
    <w:p w:rsidR="00A77B3E">
      <w:r>
        <w:tab/>
        <w:t>- дата Алуштинским городским судом по ч.2 ст. 190 УК Украины к дата лишения свободы. дата освобожден по отбытию наказания;</w:t>
      </w:r>
    </w:p>
    <w:p w:rsidR="00A77B3E">
      <w:r>
        <w:tab/>
        <w:t>- дата Алуштинским городским судом по ч.1ст.324, ч.2 ст.345, ч.1 ст.122, ст.70 УК Украины к дата лишения свободы. Постановлением Железнодорожного районного суда адрес от дата освобожден условно-досрочно на неотбытый срок 9 месяцев 7 дней;</w:t>
      </w:r>
    </w:p>
    <w:p w:rsidR="00A77B3E">
      <w:r>
        <w:tab/>
        <w:t>- дата Алуштинским городским судом по ст.319 УК РФ к 240 часов</w:t>
      </w:r>
    </w:p>
    <w:p w:rsidR="00A77B3E">
      <w:r>
        <w:t>обязательных работ (л.д.73-75), на учете у врача психиатра не состоит, состоит на учете у врача нарколога с диагнозом «Злоупотребление наркотиками разных групп».</w:t>
      </w:r>
    </w:p>
    <w:p w:rsidR="00A77B3E">
      <w:r>
        <w:t>Согласно акта наркологического освидетельствования от дата №758</w:t>
      </w:r>
    </w:p>
    <w:p w:rsidR="00A77B3E">
      <w:r>
        <w:t>наркоманией не страдает, в принудительном лечении не нуждается (л.д.60, 92).</w:t>
      </w:r>
    </w:p>
    <w:p w:rsidR="00A77B3E">
      <w:r>
        <w:t>Избранную в отношении него меру пресечения в виде подписки о невыезде и</w:t>
      </w:r>
    </w:p>
    <w:p w:rsidR="00A77B3E">
      <w:r>
        <w:t>надлежащем поведении не нарушал,</w:t>
      </w:r>
    </w:p>
    <w:p w:rsidR="00A77B3E">
      <w:r>
        <w:t xml:space="preserve">обвиняемого в совершении преступления  предусмотренного  ч.1 ст.158 УК РФ </w:t>
      </w:r>
    </w:p>
    <w:p w:rsidR="00A77B3E"/>
    <w:p w:rsidR="00A77B3E">
      <w:r>
        <w:t>УСТАНОВИЛ:</w:t>
      </w:r>
    </w:p>
    <w:p w:rsidR="00A77B3E">
      <w:r>
        <w:tab/>
        <w:t>фио совершил кражу, то есть тайное хищение чужого имущества. Преступление совершено при следующих обстоятельствах.</w:t>
      </w:r>
    </w:p>
    <w:p w:rsidR="00A77B3E">
      <w:r>
        <w:t>фио имея внезапно возникший умысел на тайное хищение чужого имущества, из корыстных побуждений, дата примерно в время, воспользовавшись тем, что за ним никто не наблюдает, находясь на лестничной площадке третьего этажа, расположенного в подъезде д.43 по адрес, реализуя свой преступный умысел, путем свободного доступа, с пола тайно похитил кошелек, принадлежащий фио не представляющий материальной ценности, в котором находились денежные средства в размере сумма, принадлежащие последней, после чего с похищенными деньгами скрылся, обратив их в свою пользу, чем причинил фио материальный ущерб на указанную сумму.</w:t>
      </w:r>
    </w:p>
    <w:p w:rsidR="00A77B3E">
      <w:r>
        <w:t>Подсудимый фио свою вину в предъявленном обвинении признал полностью и согласен с описанием преступного деяния.</w:t>
      </w:r>
    </w:p>
    <w:p w:rsidR="00A77B3E">
      <w:r>
        <w:t>Подсудимый фио заявил ходатайство о постановлении приговора без проведения судебного разбирательства. Данное ходатайство судом удовлетворено, требования ч.1, ч.2 ст. 314 УПК РФ соблюдены. Подсудимый фио заявил о своем согласии с предъявленным обвинением и ходатайствовал о постановлении приговора без проведения судебного разбирательства. Защитник просил удовлетворить ходатайство подсудимого фио, подтвердив соблюдение всех условий проведения особого порядка судебного разбирательства. С особым порядком судебного разбирательства согласны государственный обвинитель и потерпевший фио, о чем свидетельствует соответствующее заявление, имеющееся в материалах дела (л.д. 99)</w:t>
      </w:r>
    </w:p>
    <w:p w:rsidR="00A77B3E">
      <w:r>
        <w:t>Максимальное наказание за преступление, в совершении которого обвиняется подсудимый фио не превышает срока лишения свободы, указанного в ч.1 ст.314 УПК РФ. Подсудимый фио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>Суд, исследовав доказательства по делу: протокол допроса фио, протокол допроса фио, явку с повинной,  приходит к выводу, что обвинение, предъявленное фио обоснованно, подтверждается доказательствами, собранными  по уголовному делу, поэтому квалифицирует действия подсудимого фио по ст. 158 ч.1 УК РФ, так как он совершил тайное хищение чужого имущества.</w:t>
        <w:tab/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и отягчающие наказание, влияние наказания на исправление подсудимого.</w:t>
      </w:r>
    </w:p>
    <w:p w:rsidR="00A77B3E">
      <w:r>
        <w:t>фио совершил преступление небольшой тяжести, на момент совершения преступления, предусмотренного ст.158 ч.1 УК РФ, фио судим дата Алуштинским городским судом адрес по ч. 1 ст. 111, ст.319 УК РФ к дата 15 дням лишения свободы с отбыванием наказания в колонии общего режима.</w:t>
      </w:r>
    </w:p>
    <w:p w:rsidR="00A77B3E">
      <w:r>
        <w:t>По месту жительства характеризуется посредственно, по месту работы, где фио проходит испытательный срок, характеризуется положительно, состоит на учете у врача нарколога, у врача психиатра на учете не состоит.</w:t>
      </w:r>
    </w:p>
    <w:p w:rsidR="00A77B3E">
      <w:r>
        <w:t>Обстоятельством, смягчающим наказание, является явка с повинной, полное признание вины и деятельное раскаяние подсудимого, а также полное возмещение ущерба.</w:t>
      </w:r>
    </w:p>
    <w:p w:rsidR="00A77B3E">
      <w:r>
        <w:t>Обстоятельством, отягчающим наказание, суд в соответствии со ст.63 ч.1 п. «А» УК РФ признает рецидив преступлений.</w:t>
      </w:r>
    </w:p>
    <w:p w:rsidR="00A77B3E">
      <w:r>
        <w:t xml:space="preserve">Учитывая содеянное, личность подсудимого, принимая во внимание смягчающие и отягчающие наказание обстоятельства, обстоятельства совершенного преступления, суд пришел к выводу о необходимости назначить подсудимому фио  наказание в виде лишения свободы, однако считает возможным исправление фио без отбывания наказания с применением к нему условного осуждения согласно ст. 73 УК РФ. Суд считает необходимым возложить на фио определенные обязанности, которые должны способствовать его исправлению и усилению контроля за его поведением в период отбывания наказания. </w:t>
      </w:r>
    </w:p>
    <w:p w:rsidR="00A77B3E">
      <w:r>
        <w:t>Гражданский иск не заявлен.</w:t>
      </w:r>
    </w:p>
    <w:p w:rsidR="00A77B3E">
      <w:r>
        <w:t xml:space="preserve">Процессуальные издержки по выплате вознаграждения защитнику разрешить отдельным постановлением. </w:t>
      </w:r>
    </w:p>
    <w:p w:rsidR="00A77B3E">
      <w:r>
        <w:t>Руководствуясь ст.ст. 307-309, 322 УПК РФ, мировой судья</w:t>
      </w:r>
    </w:p>
    <w:p w:rsidR="00A77B3E">
      <w:r>
        <w:t>ПРИГОВОРИЛ:</w:t>
      </w:r>
    </w:p>
    <w:p w:rsidR="00A77B3E">
      <w:r>
        <w:t>Признать фио фио виновным в совершении преступления, предусмотренного ст.158 ч.1 УК РФ и назначить ему наказание в виде лишения свободы на срок  5 (пять) месяцев.</w:t>
      </w:r>
    </w:p>
    <w:p w:rsidR="00A77B3E">
      <w:r>
        <w:t>На основании ст. 73 УК РФ назначенное фио фио наказание считать условным, установив испытательный срок 1 (один) год, в течение которого условно осужденный должен своим поведением доказать свое исправление.</w:t>
      </w:r>
    </w:p>
    <w:p w:rsidR="00A77B3E">
      <w:r>
        <w:t>Возложить на осужденного фио фио обязанности ежемесячно являться на регистрацию в специализированный орган, ведающий исполнением приговоров по месту жительства, в день установленный этим органом, не менять постоянного места жительства без уведомления этого органа.</w:t>
      </w:r>
    </w:p>
    <w:p w:rsidR="00A77B3E">
      <w:r>
        <w:t>Меру пресечения до вступления приговора в законную силу в отношении осужденного фио фио оставить в виде подписки о невыезде.</w:t>
      </w:r>
    </w:p>
    <w:p w:rsidR="00A77B3E">
      <w:r>
        <w:t xml:space="preserve">Приговор может быть обжалован в Алуштинский городской суд адрес через мирового судью в течение 10 суток со дня его провозглашения. </w:t>
      </w:r>
    </w:p>
    <w:p w:rsidR="00A77B3E">
      <w:r>
        <w:t>В случае подачи апелляционной жалобы, осужденный в течение 10 суток со дня вручения ему копии приговора, апелляционного представления или апелляционной жалобы, затрагивающих его интересы, вправе ходатайствовать о своем участии в рассмотрении уголовного дела судом апелляционной инстанции, вправе поручать осуществление своей защиты избранному им защитнику, либо ходатайствовать перед судом о назначении защитника, вправе отказаться от защитника, о чем необходимо сообщить при подаче апелляционной жалобы.</w:t>
      </w:r>
    </w:p>
    <w:p w:rsidR="00A77B3E"/>
    <w:p w:rsidR="00A77B3E">
      <w:r>
        <w:t xml:space="preserve">Мировой судья                                                           </w:t>
        <w:tab/>
        <w:t xml:space="preserve">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