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1-23-13/2022</w:t>
      </w:r>
      <w:r>
        <w:tab/>
      </w:r>
      <w:r>
        <w:tab/>
      </w:r>
      <w:r>
        <w:tab/>
        <w:t xml:space="preserve">               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 (городской адрес) </w:t>
      </w:r>
      <w:r>
        <w:t>фио</w:t>
      </w:r>
      <w:r>
        <w:t xml:space="preserve">, при ведении </w:t>
      </w:r>
      <w:r>
        <w:t xml:space="preserve">протокола судебного заседания секретарем </w:t>
      </w:r>
      <w:r>
        <w:t>фио</w:t>
      </w:r>
    </w:p>
    <w:p w:rsidR="00A77B3E">
      <w:r>
        <w:t>с участием:</w:t>
      </w:r>
    </w:p>
    <w:p w:rsidR="00A77B3E">
      <w:r>
        <w:t xml:space="preserve">государственного обвинителя –  помощника прокурора адрес </w:t>
      </w:r>
      <w:r>
        <w:t>фио</w:t>
      </w:r>
      <w:r>
        <w:t>;</w:t>
      </w:r>
    </w:p>
    <w:p w:rsidR="00A77B3E">
      <w:r>
        <w:t xml:space="preserve">подсудимого </w:t>
      </w:r>
      <w:r>
        <w:t>фио</w:t>
      </w:r>
      <w:r>
        <w:t>, личность установлена по паспорту гражданина Российской Федерации,  а также в судебном заседании;</w:t>
      </w:r>
    </w:p>
    <w:p w:rsidR="00A77B3E">
      <w:r>
        <w:t xml:space="preserve">защитника </w:t>
      </w:r>
      <w:r>
        <w:t>фио</w:t>
      </w:r>
      <w:r>
        <w:t>,</w:t>
      </w:r>
      <w:r>
        <w:t xml:space="preserve"> представившего удостоверение, а также ордер;</w:t>
      </w:r>
    </w:p>
    <w:p w:rsidR="00A77B3E">
      <w:r>
        <w:t xml:space="preserve">представителя потерпевшего – </w:t>
      </w:r>
      <w:r>
        <w:t>фио</w:t>
      </w:r>
      <w:r>
        <w:t xml:space="preserve"> личность установлена по паспорту гражданина Российской Федерации, </w:t>
      </w:r>
    </w:p>
    <w:p w:rsidR="00A77B3E">
      <w:r>
        <w:t xml:space="preserve">потерпевшего </w:t>
      </w:r>
      <w:r>
        <w:t>фио</w:t>
      </w:r>
      <w:r>
        <w:t>, личность установлена по паспорту гражданина Российской Федерации;</w:t>
      </w:r>
    </w:p>
    <w:p w:rsidR="00A77B3E">
      <w:r>
        <w:t>рассмотрев в открытом суде</w:t>
      </w:r>
      <w:r>
        <w:t xml:space="preserve">бном заседании материалы уголовного дела в отношении </w:t>
      </w:r>
      <w:r>
        <w:t>фио</w:t>
      </w:r>
      <w:r>
        <w:t xml:space="preserve">, паспортные данные, зарегистрированного по адресу: адрес, фактически проживающий по адресу: адрес, адрес, официально не трудоустроенного, имеющего на иждивении двоих несовершеннолетних детей – </w:t>
      </w:r>
      <w:r>
        <w:t>фио</w:t>
      </w:r>
      <w:r>
        <w:t xml:space="preserve"> па</w:t>
      </w:r>
      <w:r>
        <w:t xml:space="preserve">спортные данные, </w:t>
      </w:r>
      <w:r>
        <w:t>фио</w:t>
      </w:r>
      <w:r>
        <w:t xml:space="preserve"> паспортные данные, ранее не судимого, на учете у врача психиатра и врача нарколога не состоящего, по месту жительства характеризующегося посредственно, обвиняемого в совершении преступления  предусмотренного ч.1 ст. 112 УК РФ, </w:t>
      </w:r>
    </w:p>
    <w:p w:rsidR="00A77B3E">
      <w:r>
        <w:t>УСТАНОВ</w:t>
      </w:r>
      <w:r>
        <w:t>ИЛ:</w:t>
      </w:r>
    </w:p>
    <w:p w:rsidR="00A77B3E">
      <w:r>
        <w:t xml:space="preserve">Как установлено судом, </w:t>
      </w:r>
      <w:r>
        <w:t>фио</w:t>
      </w:r>
      <w:r>
        <w:t>, дата примерно в время, находясь возле кафе «</w:t>
      </w:r>
      <w:r>
        <w:t>Deep</w:t>
      </w:r>
      <w:r>
        <w:t xml:space="preserve"> </w:t>
      </w:r>
      <w:r>
        <w:t>Coffee</w:t>
      </w:r>
      <w:r>
        <w:t xml:space="preserve">», расположенного по адресу: адрес, в ходе внезапно возникших неприязненных отношений с </w:t>
      </w:r>
      <w:r>
        <w:t>фио</w:t>
      </w:r>
      <w:r>
        <w:t>, имея преступный умысел, направленный на причинение вреда здоровью последнего</w:t>
      </w:r>
      <w:r>
        <w:t xml:space="preserve">, стоя напротив него, действуя умышленно, нанес </w:t>
      </w:r>
      <w:r>
        <w:t>фио</w:t>
      </w:r>
      <w:r>
        <w:t xml:space="preserve"> один удар кулаком своей левой руки по лицу в область челюсти слева, после чего, нанес кулаком своей правой руки удар по лицу в область челюсти слева, и один удар кулаком своей левой руки в область челюсти</w:t>
      </w:r>
      <w:r>
        <w:t xml:space="preserve"> справа и кулаком своей правой руки нанес два удара по лицу в область челюсти, чем причинил </w:t>
      </w:r>
      <w:r>
        <w:t>фио</w:t>
      </w:r>
      <w:r>
        <w:t xml:space="preserve"> телесные повреждения в виде: кровоподтека на правой щеке, в области проекции горизонтальной ветви нижней челюсти, кровоподтека на левой щеке, в области проекции</w:t>
      </w:r>
      <w:r>
        <w:t xml:space="preserve"> тела нижней челюсти, ссадин лица, двухстороннего перелома нижней челюсти, в области угла слева и тела справа, которые согласно заключения эксперта от дата № 46 вызвали длительное расстройство здоровья, продолжительностью свыше трех недель (более 21 дня) и</w:t>
      </w:r>
      <w:r>
        <w:t xml:space="preserve"> относятся к повреждениям, причинившим средней тяжести вред здоровью человека</w:t>
      </w:r>
    </w:p>
    <w:p w:rsidR="00A77B3E">
      <w:r>
        <w:t xml:space="preserve">Между преступными действиями </w:t>
      </w:r>
      <w:r>
        <w:t>фиоС</w:t>
      </w:r>
      <w:r>
        <w:t xml:space="preserve">, и наступившими последствиями в виде причинения средней тяжести вреда здоровью потерпевшего </w:t>
      </w:r>
      <w:r>
        <w:t>фио</w:t>
      </w:r>
      <w:r>
        <w:t xml:space="preserve"> имеется прямая причинно-следственная связь.</w:t>
      </w:r>
    </w:p>
    <w:p w:rsidR="00A77B3E">
      <w:r>
        <w:t>Свои</w:t>
      </w:r>
      <w:r>
        <w:t xml:space="preserve">ми умышленными действиями </w:t>
      </w:r>
      <w:r>
        <w:t>фио</w:t>
      </w:r>
      <w:r>
        <w:t xml:space="preserve"> совершил преступление, предусмотренное ч. 1 ст. 112 УК РФ - 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</w:t>
      </w:r>
      <w:r>
        <w:t>ое расстройство здоровья</w:t>
      </w:r>
    </w:p>
    <w:p w:rsidR="00A77B3E">
      <w:r>
        <w:t xml:space="preserve">После разъяснения прав, от представителя потерпевшего поступило заявление о прекращении уголовного дела в отношении подсудимого в связи с примирением с подсудимым. </w:t>
      </w:r>
    </w:p>
    <w:p w:rsidR="00A77B3E">
      <w:r>
        <w:t>Государственный обвинитель, против удовлетворения ходатайства пред</w:t>
      </w:r>
      <w:r>
        <w:t xml:space="preserve">ставителя не возражала, подсудимый, а также его защитник также поддержали ходатайство представителя потерпевшего.  </w:t>
      </w:r>
    </w:p>
    <w:p w:rsidR="00A77B3E">
      <w:r>
        <w:t xml:space="preserve">Преступление, предусмотренное частью первой статьи 112 УК РФ является преступлением небольшой тяжести. </w:t>
      </w:r>
      <w:r>
        <w:t>фио</w:t>
      </w:r>
      <w:r>
        <w:t>, ранее не судим. Подсудимый прими</w:t>
      </w:r>
      <w:r>
        <w:t xml:space="preserve">рился с  потерпевшим, который не имеет к нему претензий. </w:t>
      </w:r>
    </w:p>
    <w:p w:rsidR="00A77B3E">
      <w:r>
        <w:t xml:space="preserve">В связи с изложенным, мировой судья считает возможным прекратить уголовное дело по обвинению </w:t>
      </w:r>
      <w:r>
        <w:t>фио</w:t>
      </w:r>
      <w:r>
        <w:t xml:space="preserve"> по части первой статьи 112 УК РФ, в связи с примирением с потерпевшим.</w:t>
      </w:r>
    </w:p>
    <w:p w:rsidR="00A77B3E">
      <w:r>
        <w:t>На основании изложенного, руко</w:t>
      </w:r>
      <w:r>
        <w:t>водствуясь ст. ст. 25, 254 п.3, 256 УПК РФ, ст. 76 УК РФ, мировой судья</w:t>
      </w:r>
    </w:p>
    <w:p w:rsidR="00A77B3E">
      <w:r>
        <w:t>ПОСТАНОВИЛ:</w:t>
      </w:r>
    </w:p>
    <w:p w:rsidR="00A77B3E">
      <w:r>
        <w:t>фио</w:t>
      </w:r>
      <w:r>
        <w:t xml:space="preserve"> в соответствии со статьей 76  УК РФ от уголовной ответственности, предусмотренной ч.1 ст. 112 УК РФ, освободить. </w:t>
      </w:r>
    </w:p>
    <w:p w:rsidR="00A77B3E">
      <w:r>
        <w:t xml:space="preserve">Уголовное дело по обвинению </w:t>
      </w:r>
      <w:r>
        <w:t>фио</w:t>
      </w:r>
      <w:r>
        <w:t xml:space="preserve"> обвиняемого в совершен</w:t>
      </w:r>
      <w:r>
        <w:t>ии преступления предусмотренного ч.1 ст. 112 УК РФ производством прекратить, в связи с примирением сторон.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адрес через мирового судью судебного участка № 23 Алуштинского судебного района  (гор</w:t>
      </w:r>
      <w:r>
        <w:t>одской адрес) в течение 10 суток со дня вынесения.</w:t>
      </w:r>
    </w:p>
    <w:p w:rsidR="00A77B3E">
      <w:r>
        <w:t xml:space="preserve">Мировой судья     </w:t>
      </w:r>
      <w:r>
        <w:tab/>
      </w:r>
      <w:r>
        <w:tab/>
      </w:r>
      <w:r>
        <w:tab/>
        <w:t xml:space="preserve">                                 </w:t>
      </w:r>
      <w:r>
        <w:tab/>
      </w:r>
      <w:r>
        <w:tab/>
        <w:t xml:space="preserve">                     </w:t>
      </w:r>
      <w:r>
        <w:t>фио</w:t>
      </w:r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76"/>
    <w:rsid w:val="00A77B3E"/>
    <w:rsid w:val="00DE6C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