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1-23-14/2020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секретаре </w:t>
      </w:r>
      <w:r>
        <w:t xml:space="preserve">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помощника прокурора адрес </w:t>
      </w:r>
      <w:r>
        <w:t>фио</w:t>
      </w:r>
      <w:r>
        <w:t>;</w:t>
      </w:r>
    </w:p>
    <w:p w:rsidR="00A77B3E">
      <w:r>
        <w:t>подсудимого</w:t>
      </w:r>
      <w:r>
        <w:t>, личность установлена по паспорту гражданина Российской Федерации,  а также в судебном заседании;</w:t>
      </w:r>
    </w:p>
    <w:p w:rsidR="00A77B3E">
      <w:r>
        <w:t xml:space="preserve">защитника </w:t>
      </w:r>
      <w:r>
        <w:t>фио</w:t>
      </w:r>
      <w:r>
        <w:t xml:space="preserve">  </w:t>
      </w:r>
      <w:r>
        <w:t>представившая</w:t>
      </w:r>
      <w:r>
        <w:t xml:space="preserve"> удостове</w:t>
      </w:r>
      <w:r>
        <w:t>рение;</w:t>
      </w:r>
    </w:p>
    <w:p w:rsidR="00A77B3E">
      <w:r>
        <w:t>рассмотрев в открытом судебном заседании материалы уголовного дела в отношении</w:t>
      </w:r>
      <w:r>
        <w:t>, паспортные данные</w:t>
      </w:r>
      <w:r>
        <w:t>, зарегистрирован и проживающий по адресу: адрес, гражданина РФ, образование среднее, женат, несовершеннолетних де</w:t>
      </w:r>
      <w:r>
        <w:t>тей на иждивении не имеет, официально не трудоустроен, военнообязанный, не судим, на учете у врача психиатра и врача нарколога не состоит,</w:t>
      </w:r>
    </w:p>
    <w:p w:rsidR="00A77B3E">
      <w:r>
        <w:t xml:space="preserve">обвиняемой в совершении преступления  предусмотренного  ч.1 ст.159.3 УК РФ 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>
      <w:r>
        <w:t>фио</w:t>
      </w:r>
      <w:r>
        <w:t xml:space="preserve"> обвиняется органами </w:t>
      </w:r>
      <w:r>
        <w:t xml:space="preserve">досудебного следствия в том, что он, имея преступный умысел, направленный на хищение чужого имущества и действуя с корыстным мотивом, зная, что его знакомая </w:t>
      </w:r>
      <w:r>
        <w:t>фио</w:t>
      </w:r>
      <w:r>
        <w:t xml:space="preserve"> желает приобрести алкогольные напитки, дата посредством электронной переписки в сети «Интернет»</w:t>
      </w:r>
      <w:r>
        <w:t xml:space="preserve"> по средством мобильного приложения «</w:t>
      </w:r>
      <w:r>
        <w:t>Viber</w:t>
      </w:r>
      <w:r>
        <w:t xml:space="preserve">» сообщил ей заведомо ложные сведения о том, что он готов продать ей 25 литров вина, однако сначала </w:t>
      </w:r>
      <w:r>
        <w:t>фио</w:t>
      </w:r>
      <w:r>
        <w:t xml:space="preserve"> должна оплатить за товар, при этом </w:t>
      </w:r>
      <w:r>
        <w:t>фио</w:t>
      </w:r>
      <w:r>
        <w:t xml:space="preserve"> не имел намерения после получения денежных средств выполнять взятые на </w:t>
      </w:r>
      <w:r>
        <w:t xml:space="preserve">себя обязательства. </w:t>
      </w:r>
      <w:r>
        <w:t>фио</w:t>
      </w:r>
      <w:r>
        <w:t xml:space="preserve"> будучи обманутой, дата в время посредством мобильного приложения «Сбербанк» со своего мобильного телефона №79127814714 с принадлежащей ей дебетовой платежной карты № 4276 8490 телефон, относящейся к расчетному счету №408178100497771</w:t>
      </w:r>
      <w:r>
        <w:t xml:space="preserve">34110 наименование организации осуществила электронный перевод денежных средств в сумме сумма на счет дебетовой платежной карты №4817 телефон 87. относящейся к неустановленному расчетному счету наименование организации, принадлежащему </w:t>
      </w:r>
      <w:r>
        <w:t>фио</w:t>
      </w:r>
      <w:r>
        <w:t>, которую последни</w:t>
      </w:r>
      <w:r>
        <w:t xml:space="preserve">й передал в пользование </w:t>
      </w:r>
      <w:r>
        <w:t>фио</w:t>
      </w:r>
      <w:r>
        <w:t xml:space="preserve">, который, не имея намерения исполнять взятые на себя обязательства по поставке вина данные денежные средства похитил, сняв с вышеуказанной банковской карты наименование организации в банкомате, расположенном по адрес </w:t>
      </w:r>
      <w:r>
        <w:t>адрес</w:t>
      </w:r>
      <w:r>
        <w:t>, то е</w:t>
      </w:r>
      <w:r>
        <w:t xml:space="preserve">сть противоправно обратил в свою пользу, причинив </w:t>
      </w:r>
      <w:r>
        <w:t>фио</w:t>
      </w:r>
      <w:r>
        <w:t xml:space="preserve"> материальный ущерб на указанную сумму.</w:t>
      </w:r>
    </w:p>
    <w:p w:rsidR="00A77B3E">
      <w:r>
        <w:t xml:space="preserve">Подсудимый </w:t>
      </w:r>
      <w:r>
        <w:t>фио</w:t>
      </w:r>
      <w:r>
        <w:t xml:space="preserve">  свою вину в предъявленном обвинении признал полностью и согласен с описанием преступного деяния.</w:t>
      </w:r>
    </w:p>
    <w:p w:rsidR="00A77B3E">
      <w:r>
        <w:tab/>
        <w:t xml:space="preserve">После разъяснения прав, от защитника </w:t>
      </w:r>
      <w:r>
        <w:t>фио</w:t>
      </w:r>
      <w:r>
        <w:t xml:space="preserve"> поступил</w:t>
      </w:r>
      <w:r>
        <w:t>о заявление о прекращении уголовного дела в отношении подсудимой в связи с примирением, написанное потерпевшей.</w:t>
      </w:r>
    </w:p>
    <w:p w:rsidR="00A77B3E">
      <w:r>
        <w:t>Государственный обвинитель, подсудимый и защитник не возражают против прекращения уголовного дела в связи с примирением сторон.</w:t>
      </w:r>
    </w:p>
    <w:p w:rsidR="00A77B3E">
      <w:r>
        <w:t>Преступление, пр</w:t>
      </w:r>
      <w:r>
        <w:t xml:space="preserve">едусмотренное частью первой статьи 159.3 УК РФ является  преступлением небольшой тяжести. </w:t>
      </w:r>
      <w:r>
        <w:t>фио</w:t>
      </w:r>
      <w:r>
        <w:t xml:space="preserve"> ранее не судим. Подсудимый примирилась с потерпевшей, которая не имеет к нему претензий. </w:t>
      </w:r>
    </w:p>
    <w:p w:rsidR="00A77B3E">
      <w:r>
        <w:t>В связи с изложенным, мировой судья считает возможным прекратить уголовн</w:t>
      </w:r>
      <w:r>
        <w:t xml:space="preserve">ое дело по обвинению </w:t>
      </w:r>
      <w:r>
        <w:t>фио</w:t>
      </w:r>
      <w:r>
        <w:t xml:space="preserve"> по части первой статьи 159.3 УК РФ, 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 xml:space="preserve">Уголовное дело по обвинению </w:t>
      </w:r>
      <w:r>
        <w:t>в совершении преступления предусмотренного частью первой статьи 159.3 УК РФ, производством прекратить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мирового судью судебного участка № 23 </w:t>
      </w:r>
      <w:r>
        <w:t>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</w:p>
    <w:p w:rsidR="00A77B3E"/>
    <w:p w:rsidR="00A77B3E"/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CD"/>
    <w:rsid w:val="001C02C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